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5C0672" w14:textId="77777777" w:rsidR="00431751" w:rsidRPr="000B5A63" w:rsidRDefault="00431751" w:rsidP="00431751">
      <w:pPr>
        <w:pBdr>
          <w:top w:val="single" w:sz="12" w:space="1" w:color="auto"/>
          <w:left w:val="single" w:sz="12" w:space="4" w:color="auto"/>
          <w:bottom w:val="single" w:sz="12" w:space="1" w:color="auto"/>
          <w:right w:val="single" w:sz="12" w:space="4" w:color="auto"/>
        </w:pBdr>
        <w:spacing w:after="0"/>
        <w:jc w:val="center"/>
        <w:rPr>
          <w:rFonts w:cstheme="minorHAnsi"/>
          <w:b/>
          <w:sz w:val="28"/>
          <w:szCs w:val="20"/>
        </w:rPr>
      </w:pPr>
      <w:r w:rsidRPr="000B5A63">
        <w:rPr>
          <w:rFonts w:cstheme="minorHAnsi"/>
          <w:b/>
          <w:sz w:val="28"/>
          <w:szCs w:val="20"/>
        </w:rPr>
        <w:t>Annexe 2 - Cadre de réponse technique</w:t>
      </w:r>
    </w:p>
    <w:p w14:paraId="07EC697D" w14:textId="77777777" w:rsidR="00431751" w:rsidRPr="000B5A63" w:rsidRDefault="00431751" w:rsidP="00431751">
      <w:pPr>
        <w:spacing w:after="0"/>
        <w:rPr>
          <w:rFonts w:cstheme="minorHAnsi"/>
          <w:szCs w:val="20"/>
        </w:rPr>
      </w:pPr>
      <w:permStart w:id="2137549984" w:edGrp="everyone"/>
      <w:permEnd w:id="2137549984"/>
    </w:p>
    <w:p w14:paraId="13979BAE" w14:textId="77777777" w:rsidR="00431751" w:rsidRPr="000B5A63" w:rsidRDefault="00431751" w:rsidP="00431751">
      <w:pPr>
        <w:spacing w:after="0"/>
        <w:jc w:val="both"/>
        <w:rPr>
          <w:rFonts w:cstheme="minorHAnsi"/>
          <w:b/>
          <w:sz w:val="24"/>
          <w:szCs w:val="24"/>
        </w:rPr>
      </w:pPr>
      <w:r w:rsidRPr="009D5C09">
        <w:rPr>
          <w:rFonts w:cstheme="minorHAnsi"/>
          <w:b/>
          <w:color w:val="FF0000"/>
          <w:sz w:val="24"/>
          <w:szCs w:val="24"/>
        </w:rPr>
        <w:t xml:space="preserve">Le candidat a obligation de remplir le cadre de réponse technique. </w:t>
      </w:r>
      <w:r w:rsidRPr="000B5A63">
        <w:rPr>
          <w:rFonts w:cstheme="minorHAnsi"/>
          <w:b/>
          <w:sz w:val="24"/>
          <w:szCs w:val="24"/>
        </w:rPr>
        <w:t>Il a la possibilité de spécifier les numéros de page s’il fournit un mémoire technique répondant aux critères. Les réponses apportées dans le cadre de réponse technique peuvent être complétées par tous les documents que le candidat juge utile de joindre pour préciser son offre, à condition de les référencer dans le présent cadre de réponse technique et de préciser quel point ils complètent.</w:t>
      </w:r>
    </w:p>
    <w:p w14:paraId="3A3C2FB0" w14:textId="77777777" w:rsidR="00431751" w:rsidRPr="000B5A63" w:rsidRDefault="00431751" w:rsidP="00431751">
      <w:pPr>
        <w:rPr>
          <w:rFonts w:cstheme="minorHAnsi"/>
        </w:rPr>
      </w:pPr>
    </w:p>
    <w:p w14:paraId="7DB5AF40" w14:textId="561E37D8" w:rsidR="00011957" w:rsidRPr="000B5A63" w:rsidRDefault="00011957" w:rsidP="00011957">
      <w:pPr>
        <w:pBdr>
          <w:bottom w:val="single" w:sz="4" w:space="1" w:color="0000FF"/>
        </w:pBdr>
        <w:spacing w:after="0"/>
        <w:jc w:val="both"/>
        <w:rPr>
          <w:rFonts w:cstheme="minorHAnsi"/>
          <w:b/>
          <w:szCs w:val="20"/>
        </w:rPr>
      </w:pPr>
      <w:r w:rsidRPr="000B5A63">
        <w:rPr>
          <w:rFonts w:cstheme="minorHAnsi"/>
          <w:b/>
          <w:szCs w:val="20"/>
        </w:rPr>
        <w:t>Condition</w:t>
      </w:r>
      <w:r w:rsidR="001949EE" w:rsidRPr="000B5A63">
        <w:rPr>
          <w:rFonts w:cstheme="minorHAnsi"/>
          <w:b/>
          <w:szCs w:val="20"/>
        </w:rPr>
        <w:t>s de recevabilité</w:t>
      </w:r>
      <w:r w:rsidRPr="000B5A63">
        <w:rPr>
          <w:rFonts w:cstheme="minorHAnsi"/>
          <w:b/>
          <w:szCs w:val="20"/>
        </w:rPr>
        <w:t xml:space="preserve"> de la candidature conformément au règlement de consultation : Audit</w:t>
      </w:r>
    </w:p>
    <w:p w14:paraId="3E111EB0" w14:textId="7639D7A1" w:rsidR="00011957" w:rsidRPr="000B5A63" w:rsidRDefault="00011957" w:rsidP="00011957">
      <w:pPr>
        <w:rPr>
          <w:rFonts w:cstheme="minorHAnsi"/>
        </w:rPr>
      </w:pPr>
    </w:p>
    <w:tbl>
      <w:tblPr>
        <w:tblStyle w:val="Grilledutableau"/>
        <w:tblpPr w:leftFromText="141" w:rightFromText="141" w:vertAnchor="text" w:tblpY="1"/>
        <w:tblOverlap w:val="never"/>
        <w:tblW w:w="0" w:type="auto"/>
        <w:tblLook w:val="04A0" w:firstRow="1" w:lastRow="0" w:firstColumn="1" w:lastColumn="0" w:noHBand="0" w:noVBand="1"/>
      </w:tblPr>
      <w:tblGrid>
        <w:gridCol w:w="2405"/>
        <w:gridCol w:w="6095"/>
        <w:gridCol w:w="5494"/>
      </w:tblGrid>
      <w:tr w:rsidR="00D86CD2" w:rsidRPr="000B5A63" w14:paraId="4A1E2BB6" w14:textId="77777777" w:rsidTr="00D6043B">
        <w:trPr>
          <w:cantSplit/>
          <w:trHeight w:val="352"/>
          <w:tblHeader/>
        </w:trPr>
        <w:tc>
          <w:tcPr>
            <w:tcW w:w="2405" w:type="dxa"/>
            <w:vAlign w:val="center"/>
          </w:tcPr>
          <w:p w14:paraId="22859196" w14:textId="77777777" w:rsidR="00D86CD2" w:rsidRPr="00760977" w:rsidRDefault="00D86CD2" w:rsidP="0040237B">
            <w:pPr>
              <w:widowControl w:val="0"/>
              <w:autoSpaceDE w:val="0"/>
              <w:autoSpaceDN w:val="0"/>
              <w:adjustRightInd w:val="0"/>
              <w:spacing w:line="240" w:lineRule="auto"/>
              <w:jc w:val="center"/>
              <w:textAlignment w:val="baseline"/>
              <w:rPr>
                <w:rFonts w:eastAsia="Arial Unicode MS" w:cstheme="minorHAnsi"/>
                <w:b/>
                <w:bCs/>
                <w:iCs/>
                <w:color w:val="44546A" w:themeColor="text2"/>
              </w:rPr>
            </w:pPr>
            <w:r w:rsidRPr="00760977">
              <w:rPr>
                <w:rFonts w:eastAsia="Arial Unicode MS" w:cstheme="minorHAnsi"/>
                <w:b/>
                <w:bCs/>
                <w:iCs/>
                <w:color w:val="44546A" w:themeColor="text2"/>
              </w:rPr>
              <w:t>Audit</w:t>
            </w:r>
          </w:p>
          <w:p w14:paraId="57F77A08" w14:textId="792EDABD" w:rsidR="00D86CD2" w:rsidRPr="00760977" w:rsidRDefault="00D86CD2" w:rsidP="0040237B">
            <w:pPr>
              <w:spacing w:line="240" w:lineRule="auto"/>
              <w:jc w:val="center"/>
              <w:rPr>
                <w:rFonts w:eastAsia="Arial Unicode MS" w:cstheme="minorHAnsi"/>
                <w:b/>
                <w:bCs/>
                <w:iCs/>
                <w:color w:val="44546A" w:themeColor="text2"/>
              </w:rPr>
            </w:pPr>
            <w:r w:rsidRPr="00760977">
              <w:rPr>
                <w:rFonts w:eastAsia="Arial Unicode MS" w:cstheme="minorHAnsi"/>
                <w:b/>
                <w:bCs/>
                <w:iCs/>
                <w:color w:val="44546A" w:themeColor="text2"/>
              </w:rPr>
              <w:t>(Cf.art.2.11 RC)</w:t>
            </w:r>
          </w:p>
        </w:tc>
        <w:tc>
          <w:tcPr>
            <w:tcW w:w="6095" w:type="dxa"/>
            <w:tcBorders>
              <w:bottom w:val="single" w:sz="4" w:space="0" w:color="auto"/>
            </w:tcBorders>
            <w:vAlign w:val="center"/>
          </w:tcPr>
          <w:p w14:paraId="4C11595A" w14:textId="2E206E90" w:rsidR="00D86CD2" w:rsidRPr="00760977" w:rsidRDefault="00D86CD2" w:rsidP="0040237B">
            <w:pPr>
              <w:spacing w:line="240" w:lineRule="auto"/>
              <w:jc w:val="center"/>
              <w:rPr>
                <w:rFonts w:eastAsia="Arial Unicode MS" w:cstheme="minorHAnsi"/>
                <w:b/>
                <w:bCs/>
                <w:iCs/>
                <w:color w:val="44546A" w:themeColor="text2"/>
              </w:rPr>
            </w:pPr>
            <w:r w:rsidRPr="00760977">
              <w:rPr>
                <w:rFonts w:eastAsia="Arial Unicode MS" w:cstheme="minorHAnsi"/>
                <w:b/>
                <w:bCs/>
                <w:iCs/>
                <w:color w:val="44546A" w:themeColor="text2"/>
              </w:rPr>
              <w:t>Critère d’évaluation</w:t>
            </w:r>
          </w:p>
        </w:tc>
        <w:tc>
          <w:tcPr>
            <w:tcW w:w="5494" w:type="dxa"/>
            <w:tcBorders>
              <w:bottom w:val="single" w:sz="4" w:space="0" w:color="auto"/>
            </w:tcBorders>
            <w:vAlign w:val="center"/>
          </w:tcPr>
          <w:p w14:paraId="509DA05F" w14:textId="2D3E4668" w:rsidR="00D86CD2" w:rsidRPr="00760977" w:rsidRDefault="00D86CD2" w:rsidP="0040237B">
            <w:pPr>
              <w:spacing w:line="240" w:lineRule="auto"/>
              <w:jc w:val="center"/>
              <w:rPr>
                <w:rFonts w:eastAsia="Arial Unicode MS" w:cstheme="minorHAnsi"/>
                <w:b/>
                <w:bCs/>
                <w:iCs/>
                <w:color w:val="44546A" w:themeColor="text2"/>
              </w:rPr>
            </w:pPr>
            <w:r w:rsidRPr="00760977">
              <w:rPr>
                <w:rFonts w:eastAsia="Arial Unicode MS" w:cstheme="minorHAnsi"/>
                <w:b/>
                <w:bCs/>
                <w:iCs/>
                <w:color w:val="44546A" w:themeColor="text2"/>
              </w:rPr>
              <w:t>Réponse du candidat</w:t>
            </w:r>
          </w:p>
        </w:tc>
      </w:tr>
      <w:tr w:rsidR="00414F2C" w:rsidRPr="000B5A63" w14:paraId="05E584DC" w14:textId="77777777" w:rsidTr="00D6043B">
        <w:tc>
          <w:tcPr>
            <w:tcW w:w="2405" w:type="dxa"/>
            <w:vMerge w:val="restart"/>
            <w:vAlign w:val="center"/>
          </w:tcPr>
          <w:p w14:paraId="027FBEBC" w14:textId="365D4FCF" w:rsidR="00414F2C" w:rsidRPr="000B5A63" w:rsidRDefault="00414F2C" w:rsidP="0040237B">
            <w:pPr>
              <w:widowControl w:val="0"/>
              <w:autoSpaceDE w:val="0"/>
              <w:autoSpaceDN w:val="0"/>
              <w:adjustRightInd w:val="0"/>
              <w:spacing w:line="360" w:lineRule="atLeast"/>
              <w:textAlignment w:val="baseline"/>
              <w:rPr>
                <w:rFonts w:eastAsia="Arial Unicode MS" w:cstheme="minorHAnsi"/>
                <w:bCs/>
                <w:iCs/>
                <w:color w:val="44546A" w:themeColor="text2"/>
              </w:rPr>
            </w:pPr>
            <w:r w:rsidRPr="000B5A63">
              <w:rPr>
                <w:rFonts w:eastAsia="Arial Unicode MS" w:cstheme="minorHAnsi"/>
                <w:bCs/>
                <w:iCs/>
                <w:color w:val="44546A" w:themeColor="text2"/>
              </w:rPr>
              <w:t>Évaluation de la capacité à répondre aux prestations définies dans le RC et le CCTP</w:t>
            </w:r>
          </w:p>
        </w:tc>
        <w:tc>
          <w:tcPr>
            <w:tcW w:w="6095" w:type="dxa"/>
            <w:tcBorders>
              <w:bottom w:val="nil"/>
            </w:tcBorders>
          </w:tcPr>
          <w:p w14:paraId="5878C89F" w14:textId="77777777" w:rsidR="00414F2C" w:rsidRPr="000B5A63" w:rsidRDefault="00414F2C" w:rsidP="0040237B">
            <w:pPr>
              <w:rPr>
                <w:rFonts w:cstheme="minorHAnsi"/>
              </w:rPr>
            </w:pPr>
            <w:r w:rsidRPr="000B5A63">
              <w:rPr>
                <w:rFonts w:cstheme="minorHAnsi"/>
              </w:rPr>
              <w:t>Le rapport d’audit n’est pas à joindre.</w:t>
            </w:r>
          </w:p>
          <w:p w14:paraId="79C4EF0F" w14:textId="33F6F6EF" w:rsidR="00414F2C" w:rsidRPr="000B5A63" w:rsidRDefault="00414F2C" w:rsidP="0040237B">
            <w:pPr>
              <w:rPr>
                <w:rFonts w:cstheme="minorHAnsi"/>
              </w:rPr>
            </w:pPr>
            <w:r w:rsidRPr="000B5A63">
              <w:rPr>
                <w:rFonts w:cstheme="minorHAnsi"/>
              </w:rPr>
              <w:t>Audit :</w:t>
            </w:r>
          </w:p>
        </w:tc>
        <w:tc>
          <w:tcPr>
            <w:tcW w:w="5494" w:type="dxa"/>
            <w:tcBorders>
              <w:bottom w:val="nil"/>
            </w:tcBorders>
            <w:vAlign w:val="center"/>
          </w:tcPr>
          <w:p w14:paraId="13141E92" w14:textId="77777777" w:rsidR="00414F2C" w:rsidRPr="000B5A63" w:rsidRDefault="00414F2C" w:rsidP="0040237B">
            <w:pPr>
              <w:rPr>
                <w:rFonts w:cstheme="minorHAnsi"/>
              </w:rPr>
            </w:pPr>
          </w:p>
        </w:tc>
      </w:tr>
      <w:tr w:rsidR="00414F2C" w:rsidRPr="000B5A63" w14:paraId="31F39E57" w14:textId="77777777" w:rsidTr="00D6043B">
        <w:tc>
          <w:tcPr>
            <w:tcW w:w="2405" w:type="dxa"/>
            <w:vMerge/>
          </w:tcPr>
          <w:p w14:paraId="144752DA" w14:textId="77777777" w:rsidR="00414F2C" w:rsidRPr="000B5A63" w:rsidRDefault="00414F2C" w:rsidP="0040237B">
            <w:pPr>
              <w:rPr>
                <w:rFonts w:cstheme="minorHAnsi"/>
              </w:rPr>
            </w:pPr>
          </w:p>
        </w:tc>
        <w:tc>
          <w:tcPr>
            <w:tcW w:w="6095" w:type="dxa"/>
            <w:tcBorders>
              <w:top w:val="nil"/>
              <w:bottom w:val="nil"/>
            </w:tcBorders>
          </w:tcPr>
          <w:p w14:paraId="0F4222E8" w14:textId="74FA5CA9" w:rsidR="00414F2C" w:rsidRPr="000B5A63" w:rsidRDefault="00414F2C" w:rsidP="0040237B">
            <w:pPr>
              <w:pStyle w:val="Paragraphedeliste"/>
              <w:numPr>
                <w:ilvl w:val="0"/>
                <w:numId w:val="5"/>
              </w:numPr>
              <w:rPr>
                <w:rFonts w:asciiTheme="minorHAnsi" w:hAnsiTheme="minorHAnsi" w:cstheme="minorHAnsi"/>
              </w:rPr>
            </w:pPr>
            <w:r w:rsidRPr="000B5A63">
              <w:rPr>
                <w:rFonts w:asciiTheme="minorHAnsi" w:hAnsiTheme="minorHAnsi" w:cstheme="minorHAnsi"/>
              </w:rPr>
              <w:t>Si candidat jamais audité ou audité il y a plus de 3 ans par le DEC-AGEPS, audit possible à réaliser avant la date indiquée dans le règlement de consultation</w:t>
            </w:r>
          </w:p>
        </w:tc>
        <w:tc>
          <w:tcPr>
            <w:tcW w:w="5494" w:type="dxa"/>
            <w:tcBorders>
              <w:top w:val="nil"/>
              <w:bottom w:val="nil"/>
            </w:tcBorders>
            <w:vAlign w:val="center"/>
          </w:tcPr>
          <w:p w14:paraId="7741CA1C" w14:textId="56D5710F" w:rsidR="00414F2C" w:rsidRPr="000B5A63" w:rsidRDefault="00414F2C" w:rsidP="0040237B">
            <w:pPr>
              <w:widowControl w:val="0"/>
              <w:tabs>
                <w:tab w:val="left" w:pos="1262"/>
              </w:tabs>
              <w:autoSpaceDE w:val="0"/>
              <w:autoSpaceDN w:val="0"/>
              <w:adjustRightInd w:val="0"/>
              <w:spacing w:line="360" w:lineRule="atLeast"/>
              <w:textAlignment w:val="baseline"/>
              <w:rPr>
                <w:rFonts w:eastAsia="Arial Unicode MS" w:cstheme="minorHAnsi"/>
                <w:bCs/>
                <w:iCs/>
                <w:szCs w:val="20"/>
              </w:rPr>
            </w:pPr>
            <w:r w:rsidRPr="000B5A63">
              <w:rPr>
                <w:rFonts w:eastAsia="Arial Unicode MS" w:cstheme="minorHAnsi"/>
                <w:bCs/>
                <w:iCs/>
                <w:szCs w:val="20"/>
              </w:rPr>
              <w:sym w:font="Wingdings" w:char="F06F"/>
            </w:r>
            <w:r w:rsidRPr="000B5A63">
              <w:rPr>
                <w:rFonts w:eastAsia="Arial Unicode MS" w:cstheme="minorHAnsi"/>
                <w:bCs/>
                <w:iCs/>
                <w:szCs w:val="20"/>
              </w:rPr>
              <w:t xml:space="preserve"> OUI                   </w:t>
            </w:r>
            <w:r w:rsidRPr="000B5A63">
              <w:rPr>
                <w:rFonts w:eastAsia="Arial Unicode MS" w:cstheme="minorHAnsi"/>
                <w:bCs/>
                <w:iCs/>
                <w:szCs w:val="20"/>
              </w:rPr>
              <w:sym w:font="Wingdings" w:char="F06F"/>
            </w:r>
            <w:r w:rsidRPr="000B5A63">
              <w:rPr>
                <w:rFonts w:eastAsia="Arial Unicode MS" w:cstheme="minorHAnsi"/>
                <w:bCs/>
                <w:iCs/>
                <w:szCs w:val="20"/>
              </w:rPr>
              <w:t xml:space="preserve"> NON</w:t>
            </w:r>
          </w:p>
        </w:tc>
      </w:tr>
      <w:tr w:rsidR="00414F2C" w:rsidRPr="000B5A63" w14:paraId="0F54D70E" w14:textId="77777777" w:rsidTr="00D6043B">
        <w:tc>
          <w:tcPr>
            <w:tcW w:w="2405" w:type="dxa"/>
            <w:vMerge/>
          </w:tcPr>
          <w:p w14:paraId="5BC0B2BB" w14:textId="77777777" w:rsidR="00414F2C" w:rsidRPr="000B5A63" w:rsidRDefault="00414F2C" w:rsidP="0040237B">
            <w:pPr>
              <w:rPr>
                <w:rFonts w:cstheme="minorHAnsi"/>
              </w:rPr>
            </w:pPr>
          </w:p>
        </w:tc>
        <w:tc>
          <w:tcPr>
            <w:tcW w:w="6095" w:type="dxa"/>
            <w:tcBorders>
              <w:top w:val="nil"/>
              <w:bottom w:val="nil"/>
            </w:tcBorders>
          </w:tcPr>
          <w:p w14:paraId="0A95873B" w14:textId="64A0E81E" w:rsidR="00414F2C" w:rsidRPr="000B5A63" w:rsidRDefault="00414F2C" w:rsidP="0040237B">
            <w:pPr>
              <w:pStyle w:val="Paragraphedeliste"/>
              <w:numPr>
                <w:ilvl w:val="0"/>
                <w:numId w:val="5"/>
              </w:numPr>
              <w:rPr>
                <w:rFonts w:asciiTheme="minorHAnsi" w:hAnsiTheme="minorHAnsi" w:cstheme="minorHAnsi"/>
              </w:rPr>
            </w:pPr>
            <w:r w:rsidRPr="000B5A63">
              <w:rPr>
                <w:rFonts w:asciiTheme="minorHAnsi" w:hAnsiTheme="minorHAnsi" w:cstheme="minorHAnsi"/>
              </w:rPr>
              <w:t xml:space="preserve">Si candidat audité au cours des 3 dernières années par le DEC-AGEPS, date du dernier audit du site concerné par la prestation, réalisé par le DEC-AGEPS </w:t>
            </w:r>
          </w:p>
        </w:tc>
        <w:tc>
          <w:tcPr>
            <w:tcW w:w="5494" w:type="dxa"/>
            <w:tcBorders>
              <w:top w:val="nil"/>
              <w:bottom w:val="nil"/>
            </w:tcBorders>
            <w:vAlign w:val="center"/>
          </w:tcPr>
          <w:p w14:paraId="48347C7D" w14:textId="77777777" w:rsidR="00414F2C" w:rsidRPr="000B5A63" w:rsidRDefault="00414F2C" w:rsidP="0040237B">
            <w:pPr>
              <w:rPr>
                <w:rFonts w:cstheme="minorHAnsi"/>
                <w:sz w:val="28"/>
              </w:rPr>
            </w:pPr>
            <w:r w:rsidRPr="000B5A63">
              <w:rPr>
                <w:rFonts w:cstheme="minorHAnsi"/>
                <w:sz w:val="28"/>
              </w:rPr>
              <w:t>… / … / ……</w:t>
            </w:r>
          </w:p>
          <w:p w14:paraId="25718700" w14:textId="1CF023A4" w:rsidR="00414F2C" w:rsidRPr="000B5A63" w:rsidRDefault="00414F2C" w:rsidP="0040237B">
            <w:pPr>
              <w:rPr>
                <w:rFonts w:cstheme="minorHAnsi"/>
              </w:rPr>
            </w:pPr>
            <w:r w:rsidRPr="000B5A63">
              <w:rPr>
                <w:rFonts w:cstheme="minorHAnsi"/>
              </w:rPr>
              <w:t>Site</w:t>
            </w:r>
            <w:r w:rsidRPr="000B5A63">
              <w:rPr>
                <w:rFonts w:cstheme="minorHAnsi"/>
                <w:sz w:val="24"/>
              </w:rPr>
              <w:t> </w:t>
            </w:r>
            <w:r w:rsidRPr="000B5A63">
              <w:rPr>
                <w:rFonts w:cstheme="minorHAnsi"/>
                <w:sz w:val="28"/>
              </w:rPr>
              <w:t xml:space="preserve">: </w:t>
            </w:r>
            <w:proofErr w:type="gramStart"/>
            <w:r w:rsidRPr="000B5A63">
              <w:rPr>
                <w:rFonts w:cstheme="minorHAnsi"/>
                <w:sz w:val="28"/>
              </w:rPr>
              <w:t>…….</w:t>
            </w:r>
            <w:proofErr w:type="gramEnd"/>
          </w:p>
        </w:tc>
      </w:tr>
      <w:tr w:rsidR="00414F2C" w:rsidRPr="000B5A63" w14:paraId="14C08398" w14:textId="77777777" w:rsidTr="00D6043B">
        <w:trPr>
          <w:trHeight w:val="283"/>
        </w:trPr>
        <w:tc>
          <w:tcPr>
            <w:tcW w:w="2405" w:type="dxa"/>
            <w:vMerge/>
          </w:tcPr>
          <w:p w14:paraId="2409BE3D" w14:textId="77777777" w:rsidR="00414F2C" w:rsidRPr="000B5A63" w:rsidRDefault="00414F2C" w:rsidP="0040237B">
            <w:pPr>
              <w:rPr>
                <w:rFonts w:cstheme="minorHAnsi"/>
              </w:rPr>
            </w:pPr>
          </w:p>
        </w:tc>
        <w:tc>
          <w:tcPr>
            <w:tcW w:w="6095" w:type="dxa"/>
            <w:tcBorders>
              <w:top w:val="nil"/>
              <w:bottom w:val="nil"/>
            </w:tcBorders>
          </w:tcPr>
          <w:p w14:paraId="24D3E55B" w14:textId="4DE1D3A5" w:rsidR="00414F2C" w:rsidRPr="000B5A63" w:rsidRDefault="00414F2C" w:rsidP="0040237B">
            <w:pPr>
              <w:rPr>
                <w:rFonts w:cstheme="minorHAnsi"/>
              </w:rPr>
            </w:pPr>
          </w:p>
        </w:tc>
        <w:tc>
          <w:tcPr>
            <w:tcW w:w="5494" w:type="dxa"/>
            <w:tcBorders>
              <w:top w:val="nil"/>
              <w:bottom w:val="nil"/>
            </w:tcBorders>
            <w:vAlign w:val="center"/>
          </w:tcPr>
          <w:p w14:paraId="70129A90" w14:textId="77777777" w:rsidR="00414F2C" w:rsidRPr="000B5A63" w:rsidRDefault="00414F2C" w:rsidP="0040237B">
            <w:pPr>
              <w:rPr>
                <w:rFonts w:cstheme="minorHAnsi"/>
                <w:sz w:val="28"/>
              </w:rPr>
            </w:pPr>
          </w:p>
        </w:tc>
      </w:tr>
      <w:tr w:rsidR="00414F2C" w:rsidRPr="000B5A63" w14:paraId="0B8CE8C3" w14:textId="77777777" w:rsidTr="00D6043B">
        <w:trPr>
          <w:cantSplit/>
          <w:trHeight w:val="3458"/>
        </w:trPr>
        <w:tc>
          <w:tcPr>
            <w:tcW w:w="2405" w:type="dxa"/>
            <w:vMerge/>
          </w:tcPr>
          <w:p w14:paraId="21997F24" w14:textId="77777777" w:rsidR="00414F2C" w:rsidRPr="000B5A63" w:rsidRDefault="00414F2C" w:rsidP="0040237B">
            <w:pPr>
              <w:rPr>
                <w:rFonts w:cstheme="minorHAnsi"/>
              </w:rPr>
            </w:pPr>
          </w:p>
        </w:tc>
        <w:tc>
          <w:tcPr>
            <w:tcW w:w="6095" w:type="dxa"/>
            <w:tcBorders>
              <w:top w:val="nil"/>
              <w:bottom w:val="single" w:sz="4" w:space="0" w:color="auto"/>
            </w:tcBorders>
            <w:vAlign w:val="center"/>
          </w:tcPr>
          <w:p w14:paraId="5AFA42CF" w14:textId="77777777" w:rsidR="0040237B" w:rsidRDefault="0040237B" w:rsidP="0040237B">
            <w:pPr>
              <w:rPr>
                <w:rFonts w:cstheme="minorHAnsi"/>
              </w:rPr>
            </w:pPr>
            <w:r w:rsidRPr="0040237B">
              <w:rPr>
                <w:rFonts w:cstheme="minorHAnsi"/>
              </w:rPr>
              <w:t xml:space="preserve">Nombre d’écarts critiques et/ou majeurs relevés lors du dernier audit </w:t>
            </w:r>
          </w:p>
          <w:p w14:paraId="5968B51F" w14:textId="60DB5FE2" w:rsidR="00414F2C" w:rsidRDefault="00414F2C" w:rsidP="0040237B">
            <w:pPr>
              <w:rPr>
                <w:rFonts w:cstheme="minorHAnsi"/>
              </w:rPr>
            </w:pPr>
            <w:r w:rsidRPr="000B5A63">
              <w:rPr>
                <w:rFonts w:cstheme="minorHAnsi"/>
              </w:rPr>
              <w:t>Si écarts critiques ou majeurs relevés, fournir les procédures et tout document pertinent pour démontrer les actions mises en place pour lever ou diminuer les écarts critiques et ou majeurs constatés lors du dernier audit</w:t>
            </w:r>
          </w:p>
          <w:p w14:paraId="18AF5A21" w14:textId="4B5800BA" w:rsidR="00373CB2" w:rsidRPr="00373CB2" w:rsidRDefault="00373CB2" w:rsidP="0040237B">
            <w:pPr>
              <w:rPr>
                <w:rFonts w:cstheme="minorHAnsi"/>
              </w:rPr>
            </w:pPr>
          </w:p>
        </w:tc>
        <w:tc>
          <w:tcPr>
            <w:tcW w:w="5494" w:type="dxa"/>
            <w:tcBorders>
              <w:top w:val="nil"/>
              <w:bottom w:val="single" w:sz="4" w:space="0" w:color="auto"/>
            </w:tcBorders>
            <w:vAlign w:val="center"/>
          </w:tcPr>
          <w:p w14:paraId="3BA038E1" w14:textId="77777777" w:rsidR="00414F2C" w:rsidRPr="000B5A63" w:rsidRDefault="00414F2C" w:rsidP="0040237B">
            <w:pPr>
              <w:pStyle w:val="Paragraphedeliste"/>
              <w:numPr>
                <w:ilvl w:val="0"/>
                <w:numId w:val="1"/>
              </w:numPr>
              <w:rPr>
                <w:rFonts w:asciiTheme="minorHAnsi" w:hAnsiTheme="minorHAnsi" w:cstheme="minorHAnsi"/>
                <w:b/>
                <w:sz w:val="22"/>
                <w:szCs w:val="22"/>
              </w:rPr>
            </w:pPr>
            <w:r w:rsidRPr="000B5A63">
              <w:rPr>
                <w:rFonts w:asciiTheme="minorHAnsi" w:hAnsiTheme="minorHAnsi" w:cstheme="minorHAnsi"/>
                <w:b/>
                <w:szCs w:val="22"/>
              </w:rPr>
              <w:t>Ecarts critiques </w:t>
            </w:r>
            <w:r w:rsidRPr="000B5A63">
              <w:rPr>
                <w:rFonts w:asciiTheme="minorHAnsi" w:hAnsiTheme="minorHAnsi" w:cstheme="minorHAnsi"/>
                <w:b/>
                <w:sz w:val="22"/>
                <w:szCs w:val="22"/>
              </w:rPr>
              <w:t xml:space="preserve">: </w:t>
            </w:r>
          </w:p>
          <w:p w14:paraId="0CB2DC9E" w14:textId="76000F78" w:rsidR="00414F2C" w:rsidRPr="000B5A63" w:rsidRDefault="00414F2C" w:rsidP="0040237B">
            <w:pPr>
              <w:ind w:left="360"/>
              <w:rPr>
                <w:rFonts w:cstheme="minorHAnsi"/>
                <w:sz w:val="18"/>
                <w:szCs w:val="18"/>
              </w:rPr>
            </w:pPr>
            <w:r w:rsidRPr="000B5A63">
              <w:rPr>
                <w:rFonts w:cstheme="minorHAnsi"/>
                <w:i/>
                <w:sz w:val="18"/>
                <w:szCs w:val="18"/>
              </w:rPr>
              <w:t>Précisez l’objet du ou des écarts</w:t>
            </w:r>
            <w:r w:rsidRPr="000B5A63">
              <w:rPr>
                <w:rFonts w:cstheme="minorHAnsi"/>
                <w:sz w:val="18"/>
                <w:szCs w:val="18"/>
              </w:rPr>
              <w:t> :</w:t>
            </w:r>
          </w:p>
          <w:p w14:paraId="7B5E69FF" w14:textId="5A1642EC" w:rsidR="00414F2C" w:rsidRPr="000B5A63" w:rsidRDefault="00414F2C" w:rsidP="0040237B">
            <w:pPr>
              <w:ind w:left="360"/>
              <w:rPr>
                <w:rFonts w:cstheme="minorHAnsi"/>
              </w:rPr>
            </w:pPr>
          </w:p>
          <w:p w14:paraId="77D9077B" w14:textId="77777777" w:rsidR="00414F2C" w:rsidRPr="000B5A63" w:rsidRDefault="00414F2C" w:rsidP="0040237B">
            <w:pPr>
              <w:ind w:left="360"/>
              <w:rPr>
                <w:rFonts w:cstheme="minorHAnsi"/>
              </w:rPr>
            </w:pPr>
          </w:p>
          <w:p w14:paraId="44C65AD0" w14:textId="77777777" w:rsidR="00414F2C" w:rsidRPr="000B5A63" w:rsidRDefault="00414F2C" w:rsidP="0040237B">
            <w:pPr>
              <w:pStyle w:val="Paragraphedeliste"/>
              <w:numPr>
                <w:ilvl w:val="0"/>
                <w:numId w:val="1"/>
              </w:numPr>
              <w:rPr>
                <w:rFonts w:asciiTheme="minorHAnsi" w:hAnsiTheme="minorHAnsi" w:cstheme="minorHAnsi"/>
                <w:szCs w:val="22"/>
              </w:rPr>
            </w:pPr>
            <w:r w:rsidRPr="000B5A63">
              <w:rPr>
                <w:rFonts w:asciiTheme="minorHAnsi" w:hAnsiTheme="minorHAnsi" w:cstheme="minorHAnsi"/>
                <w:b/>
                <w:szCs w:val="22"/>
              </w:rPr>
              <w:t>Ecarts majeurs</w:t>
            </w:r>
            <w:r w:rsidRPr="000B5A63">
              <w:rPr>
                <w:rFonts w:asciiTheme="minorHAnsi" w:hAnsiTheme="minorHAnsi" w:cstheme="minorHAnsi"/>
                <w:szCs w:val="22"/>
              </w:rPr>
              <w:t xml:space="preserve"> : </w:t>
            </w:r>
          </w:p>
          <w:p w14:paraId="29595901" w14:textId="45F4F533" w:rsidR="00414F2C" w:rsidRPr="000B5A63" w:rsidRDefault="00414F2C" w:rsidP="0040237B">
            <w:pPr>
              <w:ind w:left="360"/>
              <w:rPr>
                <w:rFonts w:cstheme="minorHAnsi"/>
                <w:sz w:val="18"/>
                <w:szCs w:val="18"/>
              </w:rPr>
            </w:pPr>
            <w:r w:rsidRPr="000B5A63">
              <w:rPr>
                <w:rFonts w:cstheme="minorHAnsi"/>
                <w:i/>
                <w:sz w:val="18"/>
                <w:szCs w:val="18"/>
              </w:rPr>
              <w:t>Précisez l’objet du ou des écarts</w:t>
            </w:r>
            <w:r w:rsidRPr="000B5A63">
              <w:rPr>
                <w:rFonts w:cstheme="minorHAnsi"/>
                <w:sz w:val="18"/>
                <w:szCs w:val="18"/>
              </w:rPr>
              <w:t> :</w:t>
            </w:r>
          </w:p>
          <w:p w14:paraId="616F7CF8" w14:textId="284800A4" w:rsidR="00C06339" w:rsidRPr="000B5A63" w:rsidRDefault="00C06339" w:rsidP="0040237B">
            <w:pPr>
              <w:ind w:left="360"/>
              <w:rPr>
                <w:rFonts w:cstheme="minorHAnsi"/>
              </w:rPr>
            </w:pPr>
          </w:p>
          <w:p w14:paraId="6D4D603A" w14:textId="47CC8D30" w:rsidR="00C06339" w:rsidRPr="000B5A63" w:rsidRDefault="00C06339" w:rsidP="0040237B">
            <w:pPr>
              <w:ind w:left="360"/>
              <w:rPr>
                <w:rFonts w:cstheme="minorHAnsi"/>
              </w:rPr>
            </w:pPr>
          </w:p>
          <w:p w14:paraId="15F8184B" w14:textId="77777777" w:rsidR="00414F2C" w:rsidRPr="000B5A63" w:rsidRDefault="00414F2C" w:rsidP="0040237B">
            <w:pPr>
              <w:rPr>
                <w:rFonts w:cstheme="minorHAnsi"/>
              </w:rPr>
            </w:pPr>
            <w:r w:rsidRPr="000B5A63">
              <w:rPr>
                <w:rFonts w:cstheme="minorHAnsi"/>
              </w:rPr>
              <w:t xml:space="preserve">Lister ci-dessous les documents fournis : </w:t>
            </w:r>
          </w:p>
          <w:p w14:paraId="69C8BFCC" w14:textId="77777777" w:rsidR="00414F2C" w:rsidRPr="000B5A63" w:rsidRDefault="00414F2C" w:rsidP="0040237B">
            <w:pPr>
              <w:pStyle w:val="Paragraphedeliste"/>
              <w:numPr>
                <w:ilvl w:val="0"/>
                <w:numId w:val="1"/>
              </w:numPr>
              <w:rPr>
                <w:rFonts w:asciiTheme="minorHAnsi" w:hAnsiTheme="minorHAnsi" w:cstheme="minorHAnsi"/>
                <w:sz w:val="18"/>
              </w:rPr>
            </w:pPr>
          </w:p>
          <w:p w14:paraId="5572EB0C" w14:textId="77777777" w:rsidR="00414F2C" w:rsidRPr="000B5A63" w:rsidRDefault="00414F2C" w:rsidP="0040237B">
            <w:pPr>
              <w:pStyle w:val="Paragraphedeliste"/>
              <w:numPr>
                <w:ilvl w:val="0"/>
                <w:numId w:val="1"/>
              </w:numPr>
              <w:rPr>
                <w:rFonts w:asciiTheme="minorHAnsi" w:hAnsiTheme="minorHAnsi" w:cstheme="minorHAnsi"/>
                <w:sz w:val="18"/>
              </w:rPr>
            </w:pPr>
          </w:p>
          <w:p w14:paraId="1A21537F" w14:textId="72E834E2" w:rsidR="00414F2C" w:rsidRPr="000B5A63" w:rsidRDefault="00414F2C" w:rsidP="0040237B">
            <w:pPr>
              <w:pStyle w:val="Paragraphedeliste"/>
              <w:numPr>
                <w:ilvl w:val="0"/>
                <w:numId w:val="1"/>
              </w:numPr>
              <w:rPr>
                <w:rFonts w:asciiTheme="minorHAnsi" w:hAnsiTheme="minorHAnsi" w:cstheme="minorHAnsi"/>
                <w:sz w:val="18"/>
              </w:rPr>
            </w:pPr>
          </w:p>
        </w:tc>
      </w:tr>
      <w:tr w:rsidR="00414F2C" w:rsidRPr="000B5A63" w14:paraId="0B616394" w14:textId="77777777" w:rsidTr="00D6043B">
        <w:trPr>
          <w:trHeight w:val="1191"/>
        </w:trPr>
        <w:tc>
          <w:tcPr>
            <w:tcW w:w="2405" w:type="dxa"/>
            <w:vMerge/>
          </w:tcPr>
          <w:p w14:paraId="6E471B65" w14:textId="77777777" w:rsidR="00414F2C" w:rsidRPr="000B5A63" w:rsidRDefault="00414F2C" w:rsidP="0040237B">
            <w:pPr>
              <w:rPr>
                <w:rFonts w:cstheme="minorHAnsi"/>
              </w:rPr>
            </w:pPr>
          </w:p>
        </w:tc>
        <w:tc>
          <w:tcPr>
            <w:tcW w:w="6095" w:type="dxa"/>
            <w:tcBorders>
              <w:top w:val="single" w:sz="4" w:space="0" w:color="auto"/>
              <w:bottom w:val="nil"/>
            </w:tcBorders>
            <w:vAlign w:val="center"/>
          </w:tcPr>
          <w:p w14:paraId="38F2EE73" w14:textId="19A59493" w:rsidR="00414F2C" w:rsidRPr="000B5A63" w:rsidRDefault="00414F2C" w:rsidP="0040237B">
            <w:pPr>
              <w:rPr>
                <w:rFonts w:cstheme="minorHAnsi"/>
              </w:rPr>
            </w:pPr>
            <w:r w:rsidRPr="000B5A63">
              <w:rPr>
                <w:rFonts w:cstheme="minorHAnsi"/>
              </w:rPr>
              <w:t>Ces écarts critiques ou majeurs impactent 1 ou plusieurs opérations de la prestation attendue (paragraphe 2.11 paragraphe 1.D du RC)</w:t>
            </w:r>
          </w:p>
        </w:tc>
        <w:tc>
          <w:tcPr>
            <w:tcW w:w="5494" w:type="dxa"/>
            <w:tcBorders>
              <w:top w:val="single" w:sz="4" w:space="0" w:color="auto"/>
              <w:bottom w:val="nil"/>
            </w:tcBorders>
            <w:vAlign w:val="center"/>
          </w:tcPr>
          <w:p w14:paraId="49723E34" w14:textId="77777777" w:rsidR="00414F2C" w:rsidRPr="000B5A63" w:rsidRDefault="00414F2C" w:rsidP="0040237B">
            <w:pPr>
              <w:rPr>
                <w:rFonts w:eastAsia="Arial Unicode MS" w:cstheme="minorHAnsi"/>
                <w:bCs/>
                <w:iCs/>
                <w:szCs w:val="20"/>
              </w:rPr>
            </w:pPr>
            <w:r w:rsidRPr="000B5A63">
              <w:rPr>
                <w:rFonts w:eastAsia="Arial Unicode MS" w:cstheme="minorHAnsi"/>
                <w:bCs/>
                <w:iCs/>
                <w:szCs w:val="20"/>
              </w:rPr>
              <w:sym w:font="Wingdings" w:char="F06F"/>
            </w:r>
            <w:r w:rsidRPr="000B5A63">
              <w:rPr>
                <w:rFonts w:eastAsia="Arial Unicode MS" w:cstheme="minorHAnsi"/>
                <w:bCs/>
                <w:iCs/>
                <w:szCs w:val="20"/>
              </w:rPr>
              <w:t xml:space="preserve"> OUI                   </w:t>
            </w:r>
          </w:p>
          <w:p w14:paraId="5AB275E3" w14:textId="6D53B130" w:rsidR="00414F2C" w:rsidRPr="000B5A63" w:rsidRDefault="00414F2C" w:rsidP="0040237B">
            <w:pPr>
              <w:rPr>
                <w:rFonts w:cstheme="minorHAnsi"/>
                <w:szCs w:val="20"/>
              </w:rPr>
            </w:pPr>
            <w:r w:rsidRPr="000B5A63">
              <w:rPr>
                <w:rFonts w:eastAsia="Arial Unicode MS" w:cstheme="minorHAnsi"/>
                <w:bCs/>
                <w:iCs/>
                <w:szCs w:val="20"/>
              </w:rPr>
              <w:sym w:font="Wingdings" w:char="F06F"/>
            </w:r>
            <w:r w:rsidRPr="000B5A63">
              <w:rPr>
                <w:rFonts w:eastAsia="Arial Unicode MS" w:cstheme="minorHAnsi"/>
                <w:bCs/>
                <w:iCs/>
                <w:szCs w:val="20"/>
              </w:rPr>
              <w:t xml:space="preserve"> NON</w:t>
            </w:r>
            <w:r w:rsidRPr="000B5A63">
              <w:rPr>
                <w:rFonts w:cstheme="minorHAnsi"/>
                <w:szCs w:val="20"/>
              </w:rPr>
              <w:t>, pourquoi ?.............................................</w:t>
            </w:r>
          </w:p>
        </w:tc>
      </w:tr>
      <w:tr w:rsidR="00414F2C" w:rsidRPr="000B5A63" w14:paraId="3EEB4698" w14:textId="77777777" w:rsidTr="00D6043B">
        <w:tc>
          <w:tcPr>
            <w:tcW w:w="2405" w:type="dxa"/>
            <w:vMerge/>
          </w:tcPr>
          <w:p w14:paraId="437C39BD" w14:textId="77777777" w:rsidR="00414F2C" w:rsidRPr="000B5A63" w:rsidRDefault="00414F2C" w:rsidP="0040237B">
            <w:pPr>
              <w:rPr>
                <w:rFonts w:cstheme="minorHAnsi"/>
              </w:rPr>
            </w:pPr>
          </w:p>
        </w:tc>
        <w:tc>
          <w:tcPr>
            <w:tcW w:w="6095" w:type="dxa"/>
            <w:tcBorders>
              <w:top w:val="nil"/>
              <w:bottom w:val="single" w:sz="4" w:space="0" w:color="auto"/>
            </w:tcBorders>
            <w:vAlign w:val="center"/>
          </w:tcPr>
          <w:p w14:paraId="420A9CB7" w14:textId="77777777" w:rsidR="00414F2C" w:rsidRDefault="004E361A" w:rsidP="0040237B">
            <w:pPr>
              <w:rPr>
                <w:rFonts w:cstheme="minorHAnsi"/>
              </w:rPr>
            </w:pPr>
            <w:r w:rsidRPr="004E361A">
              <w:rPr>
                <w:rFonts w:cstheme="minorHAnsi"/>
              </w:rPr>
              <w:t>Deux audits ou plus ont été réalisés par le DEC (Département des Essais Cliniques) et/ou un cabinet d’audit indépendant mandaté par le DEC moins de trois ans avant la date de publication de la présente consultation et les résultats de l’audit le plus récent relèvent un ou plusieurs écarts critiques et/ou majeurs. Dans ce cas, le candidat devra transmettre, dans son dossier d’offre, les résultats d’un nouvel audit qu’il aura diligenté à ses frais, postérieurement au dernier audit réalisé par le DEC (ou le cabinet d’audit indépendant que le DEC avait mandaté), auprès d’un cabinet d’audit indépendant. Ce nouvel audit devra mettre en évidence la levée des écarts critiques et/ou majeurs</w:t>
            </w:r>
          </w:p>
          <w:p w14:paraId="0FBFE15A" w14:textId="17CA2C1A" w:rsidR="002A568F" w:rsidRPr="000B5A63" w:rsidRDefault="002A568F" w:rsidP="0040237B">
            <w:pPr>
              <w:rPr>
                <w:rFonts w:cstheme="minorHAnsi"/>
              </w:rPr>
            </w:pPr>
          </w:p>
        </w:tc>
        <w:tc>
          <w:tcPr>
            <w:tcW w:w="5494" w:type="dxa"/>
            <w:tcBorders>
              <w:top w:val="nil"/>
              <w:bottom w:val="single" w:sz="4" w:space="0" w:color="auto"/>
            </w:tcBorders>
            <w:vAlign w:val="center"/>
          </w:tcPr>
          <w:p w14:paraId="12D8256F" w14:textId="77777777" w:rsidR="004E361A" w:rsidRDefault="004E361A" w:rsidP="0040237B">
            <w:pPr>
              <w:jc w:val="both"/>
            </w:pPr>
            <w:r>
              <w:t xml:space="preserve">Vous vous trouvez dans ce troisième cas article C de l’article 2.11 du RC </w:t>
            </w:r>
          </w:p>
          <w:p w14:paraId="0920CF0C" w14:textId="77777777" w:rsidR="004E361A" w:rsidRPr="008333D0" w:rsidRDefault="004E361A" w:rsidP="0040237B">
            <w:pPr>
              <w:jc w:val="both"/>
            </w:pPr>
            <w:r w:rsidRPr="00FC282F">
              <w:sym w:font="Wingdings" w:char="F06F"/>
            </w:r>
            <w:r w:rsidRPr="008333D0">
              <w:t xml:space="preserve"> </w:t>
            </w:r>
            <w:r>
              <w:t>OUI</w:t>
            </w:r>
          </w:p>
          <w:p w14:paraId="4AB3A9EB" w14:textId="77777777" w:rsidR="004E361A" w:rsidRDefault="004E361A" w:rsidP="0040237B">
            <w:pPr>
              <w:jc w:val="both"/>
            </w:pPr>
            <w:r w:rsidRPr="00FC282F">
              <w:sym w:font="Wingdings" w:char="F06F"/>
            </w:r>
            <w:r>
              <w:t> NON</w:t>
            </w:r>
            <w:r w:rsidRPr="008333D0">
              <w:t>,</w:t>
            </w:r>
          </w:p>
          <w:p w14:paraId="698A7CCD" w14:textId="77777777" w:rsidR="004E361A" w:rsidRDefault="004E361A" w:rsidP="0040237B">
            <w:pPr>
              <w:jc w:val="both"/>
            </w:pPr>
          </w:p>
          <w:p w14:paraId="00E2BBEA" w14:textId="77777777" w:rsidR="004E361A" w:rsidRDefault="004E361A" w:rsidP="0040237B">
            <w:pPr>
              <w:jc w:val="both"/>
            </w:pPr>
            <w:r>
              <w:t xml:space="preserve">Votre offre comporte un rapport du nouvel audit </w:t>
            </w:r>
          </w:p>
          <w:p w14:paraId="154FA1A7" w14:textId="77777777" w:rsidR="004E361A" w:rsidRDefault="004E361A" w:rsidP="0040237B">
            <w:pPr>
              <w:jc w:val="both"/>
            </w:pPr>
            <w:r w:rsidRPr="00FC282F">
              <w:sym w:font="Wingdings" w:char="F06F"/>
            </w:r>
            <w:r w:rsidRPr="008333D0">
              <w:t xml:space="preserve"> </w:t>
            </w:r>
            <w:r>
              <w:t>OUI</w:t>
            </w:r>
          </w:p>
          <w:p w14:paraId="2AF94C80" w14:textId="77777777" w:rsidR="004E361A" w:rsidRDefault="004E361A" w:rsidP="0040237B">
            <w:pPr>
              <w:jc w:val="both"/>
            </w:pPr>
            <w:r>
              <w:t>Date du rapport d’audit : …………………</w:t>
            </w:r>
            <w:proofErr w:type="gramStart"/>
            <w:r>
              <w:t>…….</w:t>
            </w:r>
            <w:proofErr w:type="gramEnd"/>
            <w:r>
              <w:t>.</w:t>
            </w:r>
          </w:p>
          <w:p w14:paraId="38F89EC2" w14:textId="77777777" w:rsidR="004E361A" w:rsidRDefault="004E361A" w:rsidP="0040237B">
            <w:pPr>
              <w:jc w:val="both"/>
            </w:pPr>
            <w:r w:rsidRPr="00FC282F">
              <w:sym w:font="Wingdings" w:char="F06F"/>
            </w:r>
            <w:r>
              <w:t> NON</w:t>
            </w:r>
            <w:r w:rsidRPr="008333D0">
              <w:t>,</w:t>
            </w:r>
          </w:p>
          <w:p w14:paraId="4F34FD6E" w14:textId="0283542D" w:rsidR="00414F2C" w:rsidRPr="000B5A63" w:rsidRDefault="00414F2C" w:rsidP="0040237B">
            <w:pPr>
              <w:widowControl w:val="0"/>
              <w:autoSpaceDE w:val="0"/>
              <w:autoSpaceDN w:val="0"/>
              <w:adjustRightInd w:val="0"/>
              <w:spacing w:line="360" w:lineRule="atLeast"/>
              <w:textAlignment w:val="baseline"/>
              <w:rPr>
                <w:rFonts w:eastAsia="Arial Unicode MS" w:cstheme="minorHAnsi"/>
                <w:bCs/>
                <w:iCs/>
                <w:szCs w:val="20"/>
              </w:rPr>
            </w:pPr>
          </w:p>
        </w:tc>
      </w:tr>
      <w:tr w:rsidR="002A568F" w:rsidRPr="000B5A63" w14:paraId="572A58DD" w14:textId="77777777" w:rsidTr="0040237B">
        <w:tc>
          <w:tcPr>
            <w:tcW w:w="2405" w:type="dxa"/>
            <w:vAlign w:val="center"/>
          </w:tcPr>
          <w:p w14:paraId="42ABB02F" w14:textId="02485643" w:rsidR="002A568F" w:rsidRPr="000B5A63" w:rsidRDefault="002A568F" w:rsidP="0040237B">
            <w:pPr>
              <w:rPr>
                <w:rFonts w:cstheme="minorHAnsi"/>
              </w:rPr>
            </w:pPr>
            <w:r w:rsidRPr="002614C0">
              <w:rPr>
                <w:rFonts w:eastAsia="Arial Unicode MS" w:cstheme="minorHAnsi"/>
                <w:bCs/>
                <w:iCs/>
                <w:color w:val="44546A" w:themeColor="text2"/>
              </w:rPr>
              <w:t>Déconditionnement / Reconditionnement des formes sensibles à l’humidité</w:t>
            </w:r>
          </w:p>
        </w:tc>
        <w:tc>
          <w:tcPr>
            <w:tcW w:w="6095" w:type="dxa"/>
            <w:tcBorders>
              <w:top w:val="single" w:sz="4" w:space="0" w:color="auto"/>
            </w:tcBorders>
            <w:vAlign w:val="center"/>
          </w:tcPr>
          <w:p w14:paraId="1EACCDFC" w14:textId="77777777" w:rsidR="002A568F" w:rsidRPr="00A54712" w:rsidRDefault="002A568F" w:rsidP="0040237B">
            <w:pPr>
              <w:rPr>
                <w:rFonts w:cstheme="minorHAnsi"/>
                <w:bCs/>
                <w:szCs w:val="20"/>
              </w:rPr>
            </w:pPr>
            <w:r w:rsidRPr="00A54712">
              <w:rPr>
                <w:rFonts w:cstheme="minorHAnsi"/>
                <w:bCs/>
                <w:szCs w:val="20"/>
              </w:rPr>
              <w:t>Description attendue des modalités de déconditionnement et de reconditionnement des médicaments sensibles à l’humidité (ex. : comprimés orodispersibles), incluant :</w:t>
            </w:r>
          </w:p>
          <w:p w14:paraId="6666F987" w14:textId="77777777" w:rsidR="002A568F" w:rsidRPr="00A54712" w:rsidRDefault="002A568F" w:rsidP="0040237B">
            <w:pPr>
              <w:pStyle w:val="Paragraphedeliste"/>
              <w:numPr>
                <w:ilvl w:val="0"/>
                <w:numId w:val="1"/>
              </w:numPr>
              <w:jc w:val="left"/>
              <w:rPr>
                <w:rFonts w:asciiTheme="minorHAnsi" w:hAnsiTheme="minorHAnsi" w:cstheme="minorHAnsi"/>
                <w:bCs/>
              </w:rPr>
            </w:pPr>
            <w:r w:rsidRPr="00A54712">
              <w:rPr>
                <w:rFonts w:asciiTheme="minorHAnsi" w:hAnsiTheme="minorHAnsi" w:cstheme="minorHAnsi"/>
                <w:bCs/>
              </w:rPr>
              <w:t>Les conditions de manipulation</w:t>
            </w:r>
          </w:p>
          <w:p w14:paraId="177F9B75" w14:textId="77777777" w:rsidR="002A568F" w:rsidRPr="00A54712" w:rsidRDefault="002A568F" w:rsidP="0040237B">
            <w:pPr>
              <w:pStyle w:val="Paragraphedeliste"/>
              <w:numPr>
                <w:ilvl w:val="0"/>
                <w:numId w:val="1"/>
              </w:numPr>
              <w:jc w:val="left"/>
              <w:rPr>
                <w:rFonts w:asciiTheme="minorHAnsi" w:hAnsiTheme="minorHAnsi" w:cstheme="minorHAnsi"/>
                <w:bCs/>
              </w:rPr>
            </w:pPr>
            <w:r w:rsidRPr="00A54712">
              <w:rPr>
                <w:rFonts w:asciiTheme="minorHAnsi" w:hAnsiTheme="minorHAnsi" w:cstheme="minorHAnsi"/>
                <w:bCs/>
              </w:rPr>
              <w:t>Les mesures mises en œuvre pour limiter l’exposition à l’humidité</w:t>
            </w:r>
          </w:p>
          <w:p w14:paraId="157B8669" w14:textId="77777777" w:rsidR="002A568F" w:rsidRPr="00A54712" w:rsidRDefault="002A568F" w:rsidP="0040237B">
            <w:pPr>
              <w:pStyle w:val="Paragraphedeliste"/>
              <w:numPr>
                <w:ilvl w:val="0"/>
                <w:numId w:val="1"/>
              </w:numPr>
              <w:jc w:val="left"/>
              <w:rPr>
                <w:rFonts w:asciiTheme="minorHAnsi" w:hAnsiTheme="minorHAnsi" w:cstheme="minorHAnsi"/>
                <w:bCs/>
              </w:rPr>
            </w:pPr>
            <w:r w:rsidRPr="00A54712">
              <w:rPr>
                <w:rFonts w:asciiTheme="minorHAnsi" w:hAnsiTheme="minorHAnsi" w:cstheme="minorHAnsi"/>
                <w:bCs/>
              </w:rPr>
              <w:t>Les modalités de stockage temporaire</w:t>
            </w:r>
          </w:p>
          <w:p w14:paraId="3EE038BF" w14:textId="77777777" w:rsidR="002A568F" w:rsidRPr="00A54712" w:rsidRDefault="002A568F" w:rsidP="0040237B">
            <w:pPr>
              <w:pStyle w:val="Paragraphedeliste"/>
              <w:numPr>
                <w:ilvl w:val="0"/>
                <w:numId w:val="1"/>
              </w:numPr>
              <w:jc w:val="left"/>
              <w:rPr>
                <w:rFonts w:asciiTheme="minorHAnsi" w:hAnsiTheme="minorHAnsi" w:cstheme="minorHAnsi"/>
                <w:bCs/>
              </w:rPr>
            </w:pPr>
            <w:r w:rsidRPr="00A54712">
              <w:rPr>
                <w:rFonts w:asciiTheme="minorHAnsi" w:hAnsiTheme="minorHAnsi" w:cstheme="minorHAnsi"/>
                <w:bCs/>
              </w:rPr>
              <w:t>Les garanties assurant l’intégrité du produit à chaque étape du processus</w:t>
            </w:r>
          </w:p>
          <w:p w14:paraId="3AEDBF9E" w14:textId="77777777" w:rsidR="002A568F" w:rsidRDefault="002A568F" w:rsidP="0040237B">
            <w:pPr>
              <w:rPr>
                <w:rFonts w:cstheme="minorHAnsi"/>
                <w:bCs/>
                <w:szCs w:val="20"/>
              </w:rPr>
            </w:pPr>
          </w:p>
          <w:p w14:paraId="4F92D1FE" w14:textId="4DDCEE22" w:rsidR="002A568F" w:rsidRPr="004E361A" w:rsidRDefault="002A568F" w:rsidP="0040237B">
            <w:pPr>
              <w:rPr>
                <w:rFonts w:cstheme="minorHAnsi"/>
              </w:rPr>
            </w:pPr>
            <w:r w:rsidRPr="002614C0">
              <w:rPr>
                <w:rFonts w:cstheme="minorHAnsi"/>
                <w:b/>
                <w:i/>
                <w:iCs/>
                <w:szCs w:val="20"/>
              </w:rPr>
              <w:t>NB : L'absence de réponse constitue un critère d'irrecevabilité de l’offre</w:t>
            </w:r>
          </w:p>
        </w:tc>
        <w:tc>
          <w:tcPr>
            <w:tcW w:w="5494" w:type="dxa"/>
            <w:tcBorders>
              <w:top w:val="single" w:sz="4" w:space="0" w:color="auto"/>
            </w:tcBorders>
            <w:vAlign w:val="center"/>
          </w:tcPr>
          <w:p w14:paraId="2932F449" w14:textId="77777777" w:rsidR="002A568F" w:rsidRPr="00134BD3" w:rsidRDefault="002A568F" w:rsidP="0040237B">
            <w:pPr>
              <w:rPr>
                <w:rFonts w:cstheme="minorHAnsi"/>
                <w:b/>
                <w:sz w:val="18"/>
                <w:szCs w:val="18"/>
              </w:rPr>
            </w:pPr>
            <w:r w:rsidRPr="00134BD3">
              <w:rPr>
                <w:rFonts w:cstheme="minorHAnsi"/>
                <w:b/>
                <w:sz w:val="18"/>
                <w:szCs w:val="18"/>
              </w:rPr>
              <w:t>Décrire les modalités de manipulation des formes sensibles à l’humidité :</w:t>
            </w:r>
          </w:p>
          <w:p w14:paraId="22D26FC9" w14:textId="77777777" w:rsidR="002A568F" w:rsidRPr="00134BD3" w:rsidRDefault="002A568F" w:rsidP="0040237B">
            <w:pPr>
              <w:rPr>
                <w:rFonts w:cstheme="minorHAnsi"/>
                <w:b/>
                <w:sz w:val="18"/>
                <w:szCs w:val="18"/>
              </w:rPr>
            </w:pPr>
          </w:p>
          <w:p w14:paraId="7E172EA2" w14:textId="77777777" w:rsidR="002A568F" w:rsidRPr="00134BD3" w:rsidRDefault="002A568F" w:rsidP="0040237B">
            <w:pPr>
              <w:rPr>
                <w:rFonts w:cstheme="minorHAnsi"/>
                <w:b/>
                <w:sz w:val="18"/>
                <w:szCs w:val="18"/>
              </w:rPr>
            </w:pPr>
          </w:p>
          <w:p w14:paraId="5A64FB08" w14:textId="77777777" w:rsidR="002A568F" w:rsidRPr="00134BD3" w:rsidRDefault="002A568F" w:rsidP="0040237B">
            <w:pPr>
              <w:rPr>
                <w:rFonts w:cstheme="minorHAnsi"/>
                <w:b/>
                <w:sz w:val="18"/>
                <w:szCs w:val="18"/>
              </w:rPr>
            </w:pPr>
          </w:p>
          <w:p w14:paraId="6EFF373F" w14:textId="77777777" w:rsidR="002A568F" w:rsidRPr="00134BD3" w:rsidRDefault="002A568F" w:rsidP="0040237B">
            <w:pPr>
              <w:rPr>
                <w:rFonts w:cstheme="minorHAnsi"/>
                <w:b/>
                <w:sz w:val="18"/>
                <w:szCs w:val="18"/>
              </w:rPr>
            </w:pPr>
            <w:r w:rsidRPr="00134BD3">
              <w:rPr>
                <w:rFonts w:cstheme="minorHAnsi"/>
                <w:b/>
                <w:sz w:val="18"/>
                <w:szCs w:val="18"/>
              </w:rPr>
              <w:t>Décrire les mesures mises en place pour limiter l’exposition à l’humidité lors des phases de déconditionnement/reconditionnement :</w:t>
            </w:r>
          </w:p>
          <w:p w14:paraId="4FF767D1" w14:textId="77777777" w:rsidR="002A568F" w:rsidRPr="00134BD3" w:rsidRDefault="002A568F" w:rsidP="0040237B">
            <w:pPr>
              <w:rPr>
                <w:rFonts w:cstheme="minorHAnsi"/>
                <w:b/>
                <w:sz w:val="18"/>
                <w:szCs w:val="18"/>
              </w:rPr>
            </w:pPr>
          </w:p>
          <w:p w14:paraId="6156A78C" w14:textId="77777777" w:rsidR="002A568F" w:rsidRPr="00134BD3" w:rsidRDefault="002A568F" w:rsidP="0040237B">
            <w:pPr>
              <w:rPr>
                <w:rFonts w:cstheme="minorHAnsi"/>
                <w:b/>
                <w:sz w:val="18"/>
                <w:szCs w:val="18"/>
              </w:rPr>
            </w:pPr>
          </w:p>
          <w:p w14:paraId="546691E8" w14:textId="77777777" w:rsidR="002A568F" w:rsidRPr="00134BD3" w:rsidRDefault="002A568F" w:rsidP="0040237B">
            <w:pPr>
              <w:rPr>
                <w:rFonts w:cstheme="minorHAnsi"/>
                <w:b/>
                <w:sz w:val="18"/>
                <w:szCs w:val="18"/>
              </w:rPr>
            </w:pPr>
            <w:r w:rsidRPr="00134BD3">
              <w:rPr>
                <w:rFonts w:cstheme="minorHAnsi"/>
                <w:b/>
                <w:sz w:val="18"/>
                <w:szCs w:val="18"/>
              </w:rPr>
              <w:t>Décrire les conditions de stockage temporaire hors du conditionnement primaire sont :</w:t>
            </w:r>
          </w:p>
          <w:p w14:paraId="7DF84845" w14:textId="77777777" w:rsidR="002A568F" w:rsidRPr="00134BD3" w:rsidRDefault="002A568F" w:rsidP="0040237B">
            <w:pPr>
              <w:rPr>
                <w:rFonts w:cstheme="minorHAnsi"/>
                <w:b/>
                <w:sz w:val="18"/>
                <w:szCs w:val="18"/>
              </w:rPr>
            </w:pPr>
          </w:p>
          <w:p w14:paraId="38F97AD9" w14:textId="77777777" w:rsidR="002A568F" w:rsidRPr="00134BD3" w:rsidRDefault="002A568F" w:rsidP="0040237B">
            <w:pPr>
              <w:rPr>
                <w:rFonts w:cstheme="minorHAnsi"/>
                <w:b/>
                <w:sz w:val="18"/>
                <w:szCs w:val="18"/>
              </w:rPr>
            </w:pPr>
          </w:p>
          <w:p w14:paraId="55EAB35E" w14:textId="77777777" w:rsidR="002A568F" w:rsidRPr="00134BD3" w:rsidRDefault="002A568F" w:rsidP="0040237B">
            <w:pPr>
              <w:rPr>
                <w:rFonts w:cstheme="minorHAnsi"/>
                <w:b/>
                <w:sz w:val="18"/>
                <w:szCs w:val="18"/>
              </w:rPr>
            </w:pPr>
          </w:p>
          <w:p w14:paraId="27F00381" w14:textId="77777777" w:rsidR="002A568F" w:rsidRPr="00134BD3" w:rsidRDefault="002A568F" w:rsidP="0040237B">
            <w:pPr>
              <w:rPr>
                <w:rFonts w:cstheme="minorHAnsi"/>
                <w:b/>
                <w:sz w:val="18"/>
                <w:szCs w:val="18"/>
              </w:rPr>
            </w:pPr>
            <w:r w:rsidRPr="00134BD3">
              <w:rPr>
                <w:rFonts w:cstheme="minorHAnsi"/>
                <w:b/>
                <w:sz w:val="18"/>
                <w:szCs w:val="18"/>
              </w:rPr>
              <w:t>L’intégrité des produits est garantie par les dispositifs et contrôles suivants :</w:t>
            </w:r>
          </w:p>
          <w:p w14:paraId="4E8ECBB9" w14:textId="77777777" w:rsidR="002A568F" w:rsidRDefault="002A568F" w:rsidP="0040237B"/>
        </w:tc>
      </w:tr>
    </w:tbl>
    <w:p w14:paraId="64216C1F" w14:textId="658FAC88" w:rsidR="00011957" w:rsidRDefault="004C1ED6" w:rsidP="00431751">
      <w:pPr>
        <w:pBdr>
          <w:bottom w:val="single" w:sz="4" w:space="1" w:color="0000FF"/>
        </w:pBdr>
        <w:spacing w:after="0"/>
        <w:jc w:val="both"/>
        <w:rPr>
          <w:rFonts w:cstheme="minorHAnsi"/>
          <w:b/>
          <w:szCs w:val="20"/>
        </w:rPr>
      </w:pPr>
      <w:r>
        <w:rPr>
          <w:rFonts w:cstheme="minorHAnsi"/>
          <w:b/>
          <w:szCs w:val="20"/>
        </w:rPr>
        <w:br w:type="textWrapping" w:clear="all"/>
      </w:r>
    </w:p>
    <w:p w14:paraId="53DAB8D1" w14:textId="08F11AD9" w:rsidR="00D6043B" w:rsidRDefault="00D6043B" w:rsidP="00431751">
      <w:pPr>
        <w:pBdr>
          <w:bottom w:val="single" w:sz="4" w:space="1" w:color="0000FF"/>
        </w:pBdr>
        <w:spacing w:after="0"/>
        <w:jc w:val="both"/>
        <w:rPr>
          <w:rFonts w:cstheme="minorHAnsi"/>
          <w:b/>
          <w:szCs w:val="20"/>
        </w:rPr>
      </w:pPr>
    </w:p>
    <w:p w14:paraId="249FA00B" w14:textId="77777777" w:rsidR="00D6043B" w:rsidRDefault="00D6043B" w:rsidP="00431751">
      <w:pPr>
        <w:pBdr>
          <w:bottom w:val="single" w:sz="4" w:space="1" w:color="0000FF"/>
        </w:pBdr>
        <w:spacing w:after="0"/>
        <w:jc w:val="both"/>
        <w:rPr>
          <w:rFonts w:cstheme="minorHAnsi"/>
          <w:b/>
          <w:szCs w:val="20"/>
        </w:rPr>
      </w:pPr>
    </w:p>
    <w:p w14:paraId="310C8B45" w14:textId="77777777" w:rsidR="00A54712" w:rsidRPr="000B5A63" w:rsidRDefault="00A54712" w:rsidP="00431751">
      <w:pPr>
        <w:pBdr>
          <w:bottom w:val="single" w:sz="4" w:space="1" w:color="0000FF"/>
        </w:pBdr>
        <w:spacing w:after="0"/>
        <w:jc w:val="both"/>
        <w:rPr>
          <w:rFonts w:cstheme="minorHAnsi"/>
          <w:b/>
          <w:szCs w:val="20"/>
        </w:rPr>
      </w:pPr>
    </w:p>
    <w:p w14:paraId="31FE45BC" w14:textId="7397363C" w:rsidR="00431751" w:rsidRPr="000B5A63" w:rsidRDefault="00AD1A8D" w:rsidP="00431751">
      <w:pPr>
        <w:pBdr>
          <w:bottom w:val="single" w:sz="4" w:space="1" w:color="0000FF"/>
        </w:pBdr>
        <w:spacing w:after="0"/>
        <w:jc w:val="both"/>
        <w:rPr>
          <w:rFonts w:cstheme="minorHAnsi"/>
          <w:b/>
          <w:szCs w:val="20"/>
        </w:rPr>
      </w:pPr>
      <w:r w:rsidRPr="000B5A63">
        <w:rPr>
          <w:rFonts w:cstheme="minorHAnsi"/>
          <w:b/>
          <w:szCs w:val="20"/>
        </w:rPr>
        <w:lastRenderedPageBreak/>
        <w:t>Critère n° 1</w:t>
      </w:r>
      <w:r w:rsidR="00431751" w:rsidRPr="000B5A63">
        <w:rPr>
          <w:rFonts w:cstheme="minorHAnsi"/>
          <w:b/>
          <w:szCs w:val="20"/>
        </w:rPr>
        <w:t xml:space="preserve"> : Prix (cf. Annexe financière) </w:t>
      </w:r>
      <w:r w:rsidR="00210545" w:rsidRPr="000B5A63">
        <w:rPr>
          <w:rFonts w:cstheme="minorHAnsi"/>
          <w:b/>
          <w:szCs w:val="20"/>
        </w:rPr>
        <w:t>40</w:t>
      </w:r>
      <w:r w:rsidR="00414F2C" w:rsidRPr="000B5A63">
        <w:rPr>
          <w:rFonts w:cstheme="minorHAnsi"/>
          <w:b/>
          <w:szCs w:val="20"/>
        </w:rPr>
        <w:t>%</w:t>
      </w:r>
    </w:p>
    <w:p w14:paraId="7971A80F" w14:textId="68CE6A41" w:rsidR="00734067" w:rsidRPr="000B5A63" w:rsidRDefault="00734067" w:rsidP="00431751">
      <w:pPr>
        <w:rPr>
          <w:rFonts w:cstheme="minorHAnsi"/>
        </w:rPr>
      </w:pPr>
    </w:p>
    <w:p w14:paraId="02CBDE67" w14:textId="71C9879B" w:rsidR="00431751" w:rsidRPr="000B5A63" w:rsidRDefault="00023161" w:rsidP="00431751">
      <w:pPr>
        <w:pBdr>
          <w:bottom w:val="single" w:sz="4" w:space="1" w:color="0000FF"/>
        </w:pBdr>
        <w:spacing w:after="0"/>
        <w:jc w:val="both"/>
        <w:rPr>
          <w:rFonts w:cstheme="minorHAnsi"/>
          <w:b/>
          <w:szCs w:val="20"/>
        </w:rPr>
      </w:pPr>
      <w:r w:rsidRPr="000B5A63">
        <w:rPr>
          <w:rFonts w:cstheme="minorHAnsi"/>
          <w:b/>
          <w:szCs w:val="20"/>
        </w:rPr>
        <w:t>Critère n° 2</w:t>
      </w:r>
      <w:r w:rsidR="00431751" w:rsidRPr="000B5A63">
        <w:rPr>
          <w:rFonts w:cstheme="minorHAnsi"/>
          <w:b/>
          <w:szCs w:val="20"/>
        </w:rPr>
        <w:t xml:space="preserve"> : Qualité et Valeur technique du dossier</w:t>
      </w:r>
      <w:r w:rsidR="00E56A3E" w:rsidRPr="000B5A63">
        <w:rPr>
          <w:rFonts w:cstheme="minorHAnsi"/>
          <w:b/>
          <w:szCs w:val="20"/>
        </w:rPr>
        <w:t xml:space="preserve"> </w:t>
      </w:r>
      <w:r w:rsidR="00210545" w:rsidRPr="000B5A63">
        <w:rPr>
          <w:rFonts w:cstheme="minorHAnsi"/>
          <w:b/>
          <w:szCs w:val="20"/>
        </w:rPr>
        <w:t>55</w:t>
      </w:r>
      <w:r w:rsidR="00E56A3E" w:rsidRPr="000B5A63">
        <w:rPr>
          <w:rFonts w:cstheme="minorHAnsi"/>
          <w:b/>
          <w:szCs w:val="20"/>
        </w:rPr>
        <w:t>%</w:t>
      </w:r>
    </w:p>
    <w:p w14:paraId="621FC06D" w14:textId="183AC7AE" w:rsidR="00431751" w:rsidRPr="00457268" w:rsidRDefault="00431751" w:rsidP="00C06339">
      <w:pPr>
        <w:rPr>
          <w:rFonts w:cstheme="minorHAnsi"/>
          <w:sz w:val="12"/>
          <w:szCs w:val="14"/>
        </w:rPr>
      </w:pPr>
    </w:p>
    <w:tbl>
      <w:tblPr>
        <w:tblStyle w:val="Grilledutableau"/>
        <w:tblpPr w:leftFromText="141" w:rightFromText="141" w:vertAnchor="text" w:tblpX="-5" w:tblpY="1"/>
        <w:tblOverlap w:val="never"/>
        <w:tblW w:w="14034" w:type="dxa"/>
        <w:tblLook w:val="04A0" w:firstRow="1" w:lastRow="0" w:firstColumn="1" w:lastColumn="0" w:noHBand="0" w:noVBand="1"/>
      </w:tblPr>
      <w:tblGrid>
        <w:gridCol w:w="2457"/>
        <w:gridCol w:w="6048"/>
        <w:gridCol w:w="5529"/>
      </w:tblGrid>
      <w:tr w:rsidR="00C06339" w:rsidRPr="000B5A63" w14:paraId="2E5DCD1D" w14:textId="77777777" w:rsidTr="00D6043B">
        <w:trPr>
          <w:cantSplit/>
          <w:trHeight w:val="340"/>
        </w:trPr>
        <w:tc>
          <w:tcPr>
            <w:tcW w:w="2457" w:type="dxa"/>
            <w:vAlign w:val="center"/>
          </w:tcPr>
          <w:p w14:paraId="295AB514" w14:textId="4A87A64E" w:rsidR="004E361A" w:rsidRPr="000B5A63" w:rsidRDefault="00C06339">
            <w:pPr>
              <w:widowControl w:val="0"/>
              <w:autoSpaceDE w:val="0"/>
              <w:autoSpaceDN w:val="0"/>
              <w:adjustRightInd w:val="0"/>
              <w:spacing w:line="240" w:lineRule="auto"/>
              <w:jc w:val="center"/>
              <w:textAlignment w:val="baseline"/>
              <w:rPr>
                <w:rFonts w:eastAsia="Arial Unicode MS" w:cstheme="minorHAnsi"/>
                <w:b/>
                <w:bCs/>
                <w:iCs/>
                <w:color w:val="44546A" w:themeColor="text2"/>
              </w:rPr>
            </w:pPr>
            <w:r w:rsidRPr="000B5A63">
              <w:rPr>
                <w:rFonts w:eastAsia="Arial Unicode MS" w:cstheme="minorHAnsi"/>
                <w:b/>
                <w:bCs/>
                <w:iCs/>
                <w:color w:val="44546A" w:themeColor="text2"/>
              </w:rPr>
              <w:t xml:space="preserve">Sous-critère 2.1 : </w:t>
            </w:r>
            <w:r w:rsidR="00E56A3E" w:rsidRPr="000B5A63">
              <w:rPr>
                <w:rFonts w:eastAsia="Arial Unicode MS" w:cstheme="minorHAnsi"/>
                <w:b/>
                <w:bCs/>
                <w:iCs/>
                <w:color w:val="44546A" w:themeColor="text2"/>
              </w:rPr>
              <w:br/>
            </w:r>
            <w:r w:rsidRPr="000B5A63">
              <w:rPr>
                <w:rFonts w:eastAsia="Arial Unicode MS" w:cstheme="minorHAnsi"/>
                <w:b/>
                <w:bCs/>
                <w:iCs/>
                <w:color w:val="44546A" w:themeColor="text2"/>
              </w:rPr>
              <w:t>Moyens proposés</w:t>
            </w:r>
            <w:r w:rsidR="00457268">
              <w:rPr>
                <w:rFonts w:eastAsia="Arial Unicode MS" w:cstheme="minorHAnsi"/>
                <w:b/>
                <w:bCs/>
                <w:iCs/>
                <w:color w:val="44546A" w:themeColor="text2"/>
              </w:rPr>
              <w:t xml:space="preserve"> </w:t>
            </w:r>
            <w:r w:rsidR="004E361A">
              <w:rPr>
                <w:rFonts w:eastAsia="Arial Unicode MS" w:cstheme="minorHAnsi"/>
                <w:b/>
                <w:bCs/>
                <w:iCs/>
                <w:color w:val="44546A" w:themeColor="text2"/>
              </w:rPr>
              <w:t>10%</w:t>
            </w:r>
          </w:p>
        </w:tc>
        <w:tc>
          <w:tcPr>
            <w:tcW w:w="6048" w:type="dxa"/>
            <w:vAlign w:val="center"/>
          </w:tcPr>
          <w:p w14:paraId="17E17937" w14:textId="77777777" w:rsidR="00C06339" w:rsidRPr="000B5A63" w:rsidRDefault="00C06339">
            <w:pPr>
              <w:widowControl w:val="0"/>
              <w:autoSpaceDE w:val="0"/>
              <w:autoSpaceDN w:val="0"/>
              <w:adjustRightInd w:val="0"/>
              <w:spacing w:line="240" w:lineRule="auto"/>
              <w:jc w:val="center"/>
              <w:textAlignment w:val="baseline"/>
              <w:rPr>
                <w:rFonts w:eastAsia="Arial Unicode MS" w:cstheme="minorHAnsi"/>
                <w:b/>
                <w:bCs/>
                <w:iCs/>
                <w:color w:val="44546A" w:themeColor="text2"/>
              </w:rPr>
            </w:pPr>
            <w:r w:rsidRPr="000B5A63">
              <w:rPr>
                <w:rFonts w:eastAsia="Arial Unicode MS" w:cstheme="minorHAnsi"/>
                <w:b/>
                <w:bCs/>
                <w:iCs/>
                <w:color w:val="44546A" w:themeColor="text2"/>
              </w:rPr>
              <w:t>Critères d’évaluation</w:t>
            </w:r>
          </w:p>
        </w:tc>
        <w:tc>
          <w:tcPr>
            <w:tcW w:w="5529" w:type="dxa"/>
            <w:vAlign w:val="center"/>
          </w:tcPr>
          <w:p w14:paraId="3FF3E841" w14:textId="77777777" w:rsidR="00C06339" w:rsidRPr="000B5A63" w:rsidRDefault="00C06339">
            <w:pPr>
              <w:widowControl w:val="0"/>
              <w:autoSpaceDE w:val="0"/>
              <w:autoSpaceDN w:val="0"/>
              <w:adjustRightInd w:val="0"/>
              <w:spacing w:line="240" w:lineRule="auto"/>
              <w:jc w:val="center"/>
              <w:textAlignment w:val="baseline"/>
              <w:rPr>
                <w:rFonts w:eastAsia="Arial Unicode MS" w:cstheme="minorHAnsi"/>
                <w:b/>
                <w:bCs/>
                <w:iCs/>
                <w:color w:val="44546A" w:themeColor="text2"/>
              </w:rPr>
            </w:pPr>
            <w:r w:rsidRPr="000B5A63">
              <w:rPr>
                <w:rFonts w:eastAsia="Arial Unicode MS" w:cstheme="minorHAnsi"/>
                <w:b/>
                <w:bCs/>
                <w:iCs/>
                <w:color w:val="44546A" w:themeColor="text2"/>
              </w:rPr>
              <w:t>Réponse du candidat</w:t>
            </w:r>
          </w:p>
        </w:tc>
      </w:tr>
      <w:tr w:rsidR="00C06339" w:rsidRPr="000B5A63" w14:paraId="294B3593" w14:textId="77777777" w:rsidTr="00D6043B">
        <w:trPr>
          <w:trHeight w:val="428"/>
        </w:trPr>
        <w:tc>
          <w:tcPr>
            <w:tcW w:w="2457" w:type="dxa"/>
            <w:vAlign w:val="center"/>
          </w:tcPr>
          <w:p w14:paraId="5E086628" w14:textId="25B35D59" w:rsidR="00C06339" w:rsidRPr="000B5A63" w:rsidRDefault="00C06339">
            <w:pPr>
              <w:widowControl w:val="0"/>
              <w:autoSpaceDE w:val="0"/>
              <w:autoSpaceDN w:val="0"/>
              <w:adjustRightInd w:val="0"/>
              <w:spacing w:line="360" w:lineRule="atLeast"/>
              <w:jc w:val="center"/>
              <w:textAlignment w:val="baseline"/>
              <w:rPr>
                <w:rFonts w:eastAsia="Arial Unicode MS" w:cstheme="minorHAnsi"/>
                <w:bCs/>
                <w:iCs/>
                <w:color w:val="44546A" w:themeColor="text2"/>
              </w:rPr>
            </w:pPr>
            <w:r w:rsidRPr="000B5A63">
              <w:rPr>
                <w:rFonts w:eastAsia="Arial Unicode MS" w:cstheme="minorHAnsi"/>
                <w:bCs/>
                <w:iCs/>
                <w:color w:val="44546A" w:themeColor="text2"/>
              </w:rPr>
              <w:t>Capacité de prise en charge d'un nouvel essai / nouvelle prestation</w:t>
            </w:r>
          </w:p>
        </w:tc>
        <w:tc>
          <w:tcPr>
            <w:tcW w:w="6048" w:type="dxa"/>
          </w:tcPr>
          <w:p w14:paraId="0343F729" w14:textId="77777777" w:rsidR="00C06339" w:rsidRPr="000B5A63" w:rsidRDefault="00C06339">
            <w:pPr>
              <w:rPr>
                <w:rFonts w:cstheme="minorHAnsi"/>
              </w:rPr>
            </w:pPr>
            <w:r w:rsidRPr="000B5A63">
              <w:rPr>
                <w:rFonts w:cstheme="minorHAnsi"/>
              </w:rPr>
              <w:t xml:space="preserve">Délai de planification à date de notification du marché  </w:t>
            </w:r>
          </w:p>
          <w:p w14:paraId="616D7F36" w14:textId="73C99AB5" w:rsidR="00C06339" w:rsidRPr="000B5A63" w:rsidRDefault="00C06339">
            <w:pPr>
              <w:rPr>
                <w:rFonts w:cstheme="minorHAnsi"/>
              </w:rPr>
            </w:pPr>
          </w:p>
          <w:p w14:paraId="1231F5BF" w14:textId="11DB8CEF" w:rsidR="00373CB2" w:rsidRDefault="00C06339">
            <w:pPr>
              <w:widowControl w:val="0"/>
              <w:autoSpaceDE w:val="0"/>
              <w:autoSpaceDN w:val="0"/>
              <w:adjustRightInd w:val="0"/>
              <w:spacing w:line="360" w:lineRule="atLeast"/>
              <w:jc w:val="both"/>
              <w:textAlignment w:val="baseline"/>
              <w:rPr>
                <w:rFonts w:cstheme="minorHAnsi"/>
              </w:rPr>
            </w:pPr>
            <w:r w:rsidRPr="000B5A63">
              <w:rPr>
                <w:rFonts w:cstheme="minorHAnsi"/>
              </w:rPr>
              <w:t xml:space="preserve">Capacité à maitriser l’humidité relative afin de réaliser la </w:t>
            </w:r>
            <w:proofErr w:type="spellStart"/>
            <w:r w:rsidR="00D85E23">
              <w:rPr>
                <w:rFonts w:cstheme="minorHAnsi"/>
              </w:rPr>
              <w:t>déblisterisation</w:t>
            </w:r>
            <w:proofErr w:type="spellEnd"/>
            <w:r w:rsidR="00D85E23">
              <w:rPr>
                <w:rFonts w:cstheme="minorHAnsi"/>
              </w:rPr>
              <w:t>/</w:t>
            </w:r>
            <w:proofErr w:type="spellStart"/>
            <w:r w:rsidRPr="000B5A63">
              <w:rPr>
                <w:rFonts w:cstheme="minorHAnsi"/>
              </w:rPr>
              <w:t>reblistérisation</w:t>
            </w:r>
            <w:proofErr w:type="spellEnd"/>
            <w:r w:rsidRPr="000B5A63">
              <w:rPr>
                <w:rFonts w:cstheme="minorHAnsi"/>
              </w:rPr>
              <w:t xml:space="preserve"> des comprimés de Solupred®</w:t>
            </w:r>
          </w:p>
          <w:p w14:paraId="1840F63C" w14:textId="77777777" w:rsidR="00C06339" w:rsidRPr="000B5A63" w:rsidRDefault="00C06339">
            <w:pPr>
              <w:widowControl w:val="0"/>
              <w:autoSpaceDE w:val="0"/>
              <w:autoSpaceDN w:val="0"/>
              <w:adjustRightInd w:val="0"/>
              <w:spacing w:line="360" w:lineRule="atLeast"/>
              <w:jc w:val="both"/>
              <w:textAlignment w:val="baseline"/>
              <w:rPr>
                <w:rFonts w:eastAsia="Arial Unicode MS" w:cstheme="minorHAnsi"/>
                <w:bCs/>
                <w:iCs/>
              </w:rPr>
            </w:pPr>
          </w:p>
          <w:p w14:paraId="40B637FA" w14:textId="77777777" w:rsidR="00C06339" w:rsidRPr="000B5A63" w:rsidRDefault="00C06339">
            <w:pPr>
              <w:rPr>
                <w:rFonts w:cstheme="minorHAnsi"/>
              </w:rPr>
            </w:pPr>
            <w:r w:rsidRPr="000B5A63">
              <w:rPr>
                <w:rFonts w:cstheme="minorHAnsi"/>
              </w:rPr>
              <w:t xml:space="preserve">Capacité de gestion en interne des opérations suivantes : développement de formule placebo, fabrication placebo et conditionnement primaire/ de conditionnement secondaire et de logistique </w:t>
            </w:r>
          </w:p>
        </w:tc>
        <w:tc>
          <w:tcPr>
            <w:tcW w:w="5529" w:type="dxa"/>
          </w:tcPr>
          <w:p w14:paraId="661152CB" w14:textId="77777777" w:rsidR="00C06339" w:rsidRPr="000B5A63" w:rsidRDefault="00C06339">
            <w:pPr>
              <w:rPr>
                <w:rFonts w:cstheme="minorHAnsi"/>
              </w:rPr>
            </w:pPr>
          </w:p>
          <w:p w14:paraId="50028635" w14:textId="6C5AE433" w:rsidR="00C06339" w:rsidRPr="000B5A63" w:rsidRDefault="00C06339">
            <w:pPr>
              <w:rPr>
                <w:rFonts w:cstheme="minorHAnsi"/>
              </w:rPr>
            </w:pPr>
            <w:r w:rsidRPr="000B5A63">
              <w:rPr>
                <w:rFonts w:cstheme="minorHAnsi"/>
              </w:rPr>
              <w:t xml:space="preserve"> …….  </w:t>
            </w:r>
            <w:proofErr w:type="gramStart"/>
            <w:r w:rsidRPr="000B5A63">
              <w:rPr>
                <w:rFonts w:cstheme="minorHAnsi"/>
              </w:rPr>
              <w:t>semaines</w:t>
            </w:r>
            <w:proofErr w:type="gramEnd"/>
          </w:p>
          <w:p w14:paraId="32A9085F" w14:textId="77777777" w:rsidR="00C06339" w:rsidRPr="000B5A63" w:rsidRDefault="00C06339">
            <w:pPr>
              <w:rPr>
                <w:rFonts w:cstheme="minorHAnsi"/>
              </w:rPr>
            </w:pPr>
          </w:p>
          <w:p w14:paraId="02111D2A" w14:textId="4275653D" w:rsidR="00C06339" w:rsidRPr="000B5A63" w:rsidRDefault="00C06339">
            <w:pPr>
              <w:rPr>
                <w:rFonts w:cstheme="minorHAnsi"/>
              </w:rPr>
            </w:pPr>
            <w:r w:rsidRPr="000B5A63">
              <w:rPr>
                <w:rFonts w:eastAsia="Arial Unicode MS" w:cstheme="minorHAnsi"/>
                <w:bCs/>
                <w:iCs/>
                <w:szCs w:val="20"/>
              </w:rPr>
              <w:sym w:font="Wingdings" w:char="F06F"/>
            </w:r>
            <w:r w:rsidRPr="000B5A63">
              <w:rPr>
                <w:rFonts w:eastAsia="Arial Unicode MS" w:cstheme="minorHAnsi"/>
                <w:bCs/>
                <w:iCs/>
                <w:szCs w:val="20"/>
              </w:rPr>
              <w:t xml:space="preserve"> OUI                   </w:t>
            </w:r>
            <w:r w:rsidRPr="000B5A63">
              <w:rPr>
                <w:rFonts w:eastAsia="Arial Unicode MS" w:cstheme="minorHAnsi"/>
                <w:bCs/>
                <w:iCs/>
                <w:szCs w:val="20"/>
              </w:rPr>
              <w:sym w:font="Wingdings" w:char="F06F"/>
            </w:r>
            <w:r w:rsidRPr="000B5A63">
              <w:rPr>
                <w:rFonts w:eastAsia="Arial Unicode MS" w:cstheme="minorHAnsi"/>
                <w:bCs/>
                <w:iCs/>
                <w:szCs w:val="20"/>
              </w:rPr>
              <w:t xml:space="preserve"> NON        </w:t>
            </w:r>
          </w:p>
          <w:p w14:paraId="4F64DDE8" w14:textId="73296786" w:rsidR="00C06339" w:rsidRPr="000B5A63" w:rsidRDefault="00C06339">
            <w:pPr>
              <w:rPr>
                <w:rFonts w:cstheme="minorHAnsi"/>
              </w:rPr>
            </w:pPr>
          </w:p>
          <w:p w14:paraId="16756B34" w14:textId="77777777" w:rsidR="00C06339" w:rsidRPr="000B5A63" w:rsidRDefault="00C06339">
            <w:pPr>
              <w:rPr>
                <w:rFonts w:cstheme="minorHAnsi"/>
              </w:rPr>
            </w:pPr>
          </w:p>
          <w:p w14:paraId="60CFFA31" w14:textId="77777777" w:rsidR="00C06339" w:rsidRPr="000B5A63" w:rsidRDefault="00C06339">
            <w:pPr>
              <w:rPr>
                <w:rFonts w:eastAsia="Arial Unicode MS" w:cstheme="minorHAnsi"/>
                <w:bCs/>
                <w:iCs/>
                <w:szCs w:val="20"/>
              </w:rPr>
            </w:pPr>
          </w:p>
          <w:p w14:paraId="4EFFD2BD" w14:textId="77777777" w:rsidR="00373CB2" w:rsidRDefault="00373CB2">
            <w:pPr>
              <w:rPr>
                <w:rFonts w:eastAsia="Arial Unicode MS" w:cstheme="minorHAnsi"/>
                <w:bCs/>
                <w:iCs/>
                <w:szCs w:val="20"/>
              </w:rPr>
            </w:pPr>
          </w:p>
          <w:p w14:paraId="269D1408" w14:textId="380D3F23" w:rsidR="00373CB2" w:rsidRDefault="00373CB2">
            <w:pPr>
              <w:rPr>
                <w:rFonts w:eastAsia="Arial Unicode MS" w:cstheme="minorHAnsi"/>
                <w:bCs/>
                <w:iCs/>
                <w:szCs w:val="20"/>
              </w:rPr>
            </w:pPr>
          </w:p>
          <w:p w14:paraId="6F3C0511" w14:textId="6C9B57D5" w:rsidR="00D85E23" w:rsidRDefault="00D85E23">
            <w:pPr>
              <w:rPr>
                <w:rFonts w:eastAsia="Arial Unicode MS" w:cstheme="minorHAnsi"/>
                <w:bCs/>
                <w:iCs/>
                <w:szCs w:val="20"/>
              </w:rPr>
            </w:pPr>
          </w:p>
          <w:p w14:paraId="1E856D8F" w14:textId="77777777" w:rsidR="00D85E23" w:rsidRDefault="00D85E23">
            <w:pPr>
              <w:rPr>
                <w:rFonts w:eastAsia="Arial Unicode MS" w:cstheme="minorHAnsi"/>
                <w:bCs/>
                <w:iCs/>
                <w:szCs w:val="20"/>
              </w:rPr>
            </w:pPr>
          </w:p>
          <w:p w14:paraId="353699D5" w14:textId="77777777" w:rsidR="00373CB2" w:rsidRDefault="00373CB2">
            <w:pPr>
              <w:rPr>
                <w:rFonts w:eastAsia="Arial Unicode MS" w:cstheme="minorHAnsi"/>
                <w:bCs/>
                <w:iCs/>
                <w:szCs w:val="20"/>
              </w:rPr>
            </w:pPr>
          </w:p>
          <w:p w14:paraId="5BE4EADE" w14:textId="73162FD9" w:rsidR="00C06339" w:rsidRPr="000B5A63" w:rsidRDefault="00C06339">
            <w:pPr>
              <w:rPr>
                <w:rFonts w:cstheme="minorHAnsi"/>
              </w:rPr>
            </w:pPr>
            <w:r w:rsidRPr="000B5A63">
              <w:rPr>
                <w:rFonts w:eastAsia="Arial Unicode MS" w:cstheme="minorHAnsi"/>
                <w:bCs/>
                <w:iCs/>
                <w:szCs w:val="20"/>
              </w:rPr>
              <w:sym w:font="Wingdings" w:char="F06F"/>
            </w:r>
            <w:r w:rsidRPr="000B5A63">
              <w:rPr>
                <w:rFonts w:eastAsia="Arial Unicode MS" w:cstheme="minorHAnsi"/>
                <w:bCs/>
                <w:iCs/>
                <w:szCs w:val="20"/>
              </w:rPr>
              <w:t xml:space="preserve"> OUI                   </w:t>
            </w:r>
            <w:r w:rsidRPr="000B5A63">
              <w:rPr>
                <w:rFonts w:eastAsia="Arial Unicode MS" w:cstheme="minorHAnsi"/>
                <w:bCs/>
                <w:iCs/>
                <w:szCs w:val="20"/>
              </w:rPr>
              <w:sym w:font="Wingdings" w:char="F06F"/>
            </w:r>
            <w:r w:rsidRPr="000B5A63">
              <w:rPr>
                <w:rFonts w:eastAsia="Arial Unicode MS" w:cstheme="minorHAnsi"/>
                <w:bCs/>
                <w:iCs/>
                <w:szCs w:val="20"/>
              </w:rPr>
              <w:t xml:space="preserve"> NON        </w:t>
            </w:r>
          </w:p>
        </w:tc>
      </w:tr>
      <w:tr w:rsidR="00C06339" w:rsidRPr="000B5A63" w14:paraId="1141EBB1" w14:textId="77777777" w:rsidTr="00D6043B">
        <w:trPr>
          <w:trHeight w:val="428"/>
        </w:trPr>
        <w:tc>
          <w:tcPr>
            <w:tcW w:w="2457" w:type="dxa"/>
            <w:vAlign w:val="center"/>
          </w:tcPr>
          <w:p w14:paraId="4D771044" w14:textId="12CFCB89" w:rsidR="00C06339" w:rsidRPr="000B5A63" w:rsidRDefault="00C06339">
            <w:pPr>
              <w:widowControl w:val="0"/>
              <w:autoSpaceDE w:val="0"/>
              <w:autoSpaceDN w:val="0"/>
              <w:adjustRightInd w:val="0"/>
              <w:spacing w:line="360" w:lineRule="atLeast"/>
              <w:jc w:val="center"/>
              <w:textAlignment w:val="baseline"/>
              <w:rPr>
                <w:rFonts w:eastAsia="Arial Unicode MS" w:cstheme="minorHAnsi"/>
                <w:bCs/>
                <w:iCs/>
              </w:rPr>
            </w:pPr>
            <w:r w:rsidRPr="000B5A63">
              <w:rPr>
                <w:rFonts w:eastAsia="Arial Unicode MS" w:cstheme="minorHAnsi"/>
                <w:bCs/>
                <w:iCs/>
                <w:color w:val="44546A" w:themeColor="text2"/>
              </w:rPr>
              <w:t>Capacité de production</w:t>
            </w:r>
          </w:p>
        </w:tc>
        <w:tc>
          <w:tcPr>
            <w:tcW w:w="6048" w:type="dxa"/>
          </w:tcPr>
          <w:p w14:paraId="6BB7E70E" w14:textId="77777777" w:rsidR="00C06339" w:rsidRPr="000B5A63" w:rsidRDefault="00C06339">
            <w:pPr>
              <w:widowControl w:val="0"/>
              <w:autoSpaceDE w:val="0"/>
              <w:autoSpaceDN w:val="0"/>
              <w:adjustRightInd w:val="0"/>
              <w:spacing w:line="360" w:lineRule="atLeast"/>
              <w:jc w:val="both"/>
              <w:textAlignment w:val="baseline"/>
              <w:rPr>
                <w:rFonts w:eastAsia="Arial Unicode MS" w:cstheme="minorHAnsi"/>
                <w:bCs/>
                <w:iCs/>
              </w:rPr>
            </w:pPr>
            <w:r w:rsidRPr="000B5A63">
              <w:rPr>
                <w:rFonts w:eastAsia="Arial Unicode MS" w:cstheme="minorHAnsi"/>
                <w:bCs/>
                <w:iCs/>
              </w:rPr>
              <w:t xml:space="preserve">Capacité de production d’un </w:t>
            </w:r>
            <w:r w:rsidRPr="000B5A63">
              <w:rPr>
                <w:rFonts w:eastAsia="Arial Unicode MS" w:cstheme="minorHAnsi"/>
                <w:b/>
                <w:bCs/>
                <w:iCs/>
                <w:u w:val="single"/>
              </w:rPr>
              <w:t>lot unique par campagne</w:t>
            </w:r>
            <w:r w:rsidRPr="000B5A63">
              <w:rPr>
                <w:rFonts w:eastAsia="Arial Unicode MS" w:cstheme="minorHAnsi"/>
                <w:bCs/>
                <w:iCs/>
              </w:rPr>
              <w:t xml:space="preserve"> </w:t>
            </w:r>
          </w:p>
          <w:p w14:paraId="0927E293" w14:textId="77777777" w:rsidR="00C06339" w:rsidRPr="000B5A63" w:rsidRDefault="00C06339">
            <w:pPr>
              <w:widowControl w:val="0"/>
              <w:autoSpaceDE w:val="0"/>
              <w:autoSpaceDN w:val="0"/>
              <w:adjustRightInd w:val="0"/>
              <w:spacing w:line="360" w:lineRule="atLeast"/>
              <w:jc w:val="both"/>
              <w:textAlignment w:val="baseline"/>
              <w:rPr>
                <w:rFonts w:eastAsia="Arial Unicode MS" w:cstheme="minorHAnsi"/>
                <w:bCs/>
                <w:iCs/>
              </w:rPr>
            </w:pPr>
          </w:p>
          <w:p w14:paraId="5A2BD6D3" w14:textId="77777777" w:rsidR="00C06339" w:rsidRPr="000B5A63" w:rsidRDefault="00C06339">
            <w:pPr>
              <w:widowControl w:val="0"/>
              <w:autoSpaceDE w:val="0"/>
              <w:autoSpaceDN w:val="0"/>
              <w:adjustRightInd w:val="0"/>
              <w:spacing w:line="360" w:lineRule="atLeast"/>
              <w:jc w:val="both"/>
              <w:textAlignment w:val="baseline"/>
              <w:rPr>
                <w:rFonts w:eastAsia="Arial Unicode MS" w:cstheme="minorHAnsi"/>
                <w:bCs/>
                <w:iCs/>
              </w:rPr>
            </w:pPr>
            <w:r w:rsidRPr="000B5A63">
              <w:rPr>
                <w:rFonts w:eastAsia="Arial Unicode MS" w:cstheme="minorHAnsi"/>
                <w:bCs/>
                <w:iCs/>
              </w:rPr>
              <w:t xml:space="preserve">Délai </w:t>
            </w:r>
            <w:r w:rsidRPr="000B5A63">
              <w:rPr>
                <w:rFonts w:eastAsia="Arial Unicode MS" w:cstheme="minorHAnsi"/>
                <w:b/>
                <w:bCs/>
                <w:iCs/>
              </w:rPr>
              <w:t>minimum et maximum</w:t>
            </w:r>
            <w:r w:rsidRPr="000B5A63">
              <w:rPr>
                <w:rFonts w:eastAsia="Arial Unicode MS" w:cstheme="minorHAnsi"/>
                <w:bCs/>
                <w:iCs/>
              </w:rPr>
              <w:t xml:space="preserve"> entre la date de la commande et la date de livraison des blisters actifs et placebo</w:t>
            </w:r>
          </w:p>
          <w:p w14:paraId="5EDD4A0C" w14:textId="77777777" w:rsidR="00C06339" w:rsidRPr="000B5A63" w:rsidRDefault="00C06339">
            <w:pPr>
              <w:widowControl w:val="0"/>
              <w:autoSpaceDE w:val="0"/>
              <w:autoSpaceDN w:val="0"/>
              <w:adjustRightInd w:val="0"/>
              <w:spacing w:line="360" w:lineRule="atLeast"/>
              <w:jc w:val="both"/>
              <w:textAlignment w:val="baseline"/>
              <w:rPr>
                <w:rFonts w:eastAsia="Arial Unicode MS" w:cstheme="minorHAnsi"/>
                <w:bCs/>
                <w:iCs/>
              </w:rPr>
            </w:pPr>
          </w:p>
          <w:p w14:paraId="6A6E8FB0" w14:textId="77777777" w:rsidR="00C06339" w:rsidRPr="000B5A63" w:rsidRDefault="00C06339">
            <w:pPr>
              <w:widowControl w:val="0"/>
              <w:autoSpaceDE w:val="0"/>
              <w:autoSpaceDN w:val="0"/>
              <w:adjustRightInd w:val="0"/>
              <w:spacing w:line="360" w:lineRule="atLeast"/>
              <w:jc w:val="both"/>
              <w:textAlignment w:val="baseline"/>
              <w:rPr>
                <w:rFonts w:eastAsia="Arial Unicode MS" w:cstheme="minorHAnsi"/>
                <w:bCs/>
                <w:iCs/>
              </w:rPr>
            </w:pPr>
            <w:r w:rsidRPr="000B5A63">
              <w:rPr>
                <w:rFonts w:eastAsia="Arial Unicode MS" w:cstheme="minorHAnsi"/>
                <w:bCs/>
                <w:iCs/>
              </w:rPr>
              <w:t>Délai de :</w:t>
            </w:r>
          </w:p>
          <w:p w14:paraId="2E8B5145" w14:textId="123502B3" w:rsidR="00C06339" w:rsidRPr="000B5A63" w:rsidRDefault="00C06339">
            <w:pPr>
              <w:pStyle w:val="Paragraphedeliste"/>
              <w:widowControl w:val="0"/>
              <w:numPr>
                <w:ilvl w:val="0"/>
                <w:numId w:val="1"/>
              </w:numPr>
              <w:autoSpaceDE w:val="0"/>
              <w:autoSpaceDN w:val="0"/>
              <w:adjustRightInd w:val="0"/>
              <w:spacing w:line="240" w:lineRule="atLeast"/>
              <w:textAlignment w:val="baseline"/>
              <w:rPr>
                <w:rFonts w:asciiTheme="minorHAnsi" w:eastAsia="Arial Unicode MS" w:hAnsiTheme="minorHAnsi" w:cstheme="minorHAnsi"/>
                <w:bCs/>
                <w:iCs/>
                <w:color w:val="auto"/>
                <w:lang w:eastAsia="en-US"/>
              </w:rPr>
            </w:pPr>
            <w:r w:rsidRPr="000B5A63">
              <w:rPr>
                <w:rFonts w:asciiTheme="minorHAnsi" w:eastAsia="Arial Unicode MS" w:hAnsiTheme="minorHAnsi" w:cstheme="minorHAnsi"/>
                <w:bCs/>
                <w:iCs/>
                <w:color w:val="auto"/>
                <w:lang w:eastAsia="en-US"/>
              </w:rPr>
              <w:t xml:space="preserve">Développement du placebo </w:t>
            </w:r>
            <w:r w:rsidR="007E724A" w:rsidRPr="000B5A63">
              <w:rPr>
                <w:rFonts w:asciiTheme="minorHAnsi" w:eastAsia="Arial Unicode MS" w:hAnsiTheme="minorHAnsi" w:cstheme="minorHAnsi"/>
                <w:bCs/>
                <w:iCs/>
                <w:color w:val="auto"/>
                <w:lang w:eastAsia="en-US"/>
              </w:rPr>
              <w:t>(</w:t>
            </w:r>
            <w:r w:rsidR="007E724A" w:rsidRPr="000B5A63">
              <w:rPr>
                <w:rFonts w:asciiTheme="minorHAnsi" w:hAnsiTheme="minorHAnsi" w:cstheme="minorHAnsi"/>
                <w:b/>
                <w:smallCaps/>
                <w:color w:val="1F3864" w:themeColor="accent5" w:themeShade="80"/>
              </w:rPr>
              <w:t>Variante</w:t>
            </w:r>
            <w:r w:rsidR="007E724A" w:rsidRPr="000B5A63">
              <w:rPr>
                <w:rFonts w:asciiTheme="minorHAnsi" w:eastAsia="Arial Unicode MS" w:hAnsiTheme="minorHAnsi" w:cstheme="minorHAnsi"/>
                <w:bCs/>
                <w:iCs/>
                <w:color w:val="auto"/>
                <w:lang w:eastAsia="en-US"/>
              </w:rPr>
              <w:t xml:space="preserve"> </w:t>
            </w:r>
            <w:r w:rsidR="007E724A" w:rsidRPr="000B5A63">
              <w:rPr>
                <w:rFonts w:asciiTheme="minorHAnsi" w:hAnsiTheme="minorHAnsi" w:cstheme="minorHAnsi"/>
                <w:b/>
                <w:smallCaps/>
                <w:color w:val="1F3864" w:themeColor="accent5" w:themeShade="80"/>
              </w:rPr>
              <w:t>1b</w:t>
            </w:r>
            <w:r w:rsidR="007E724A" w:rsidRPr="000B5A63">
              <w:rPr>
                <w:rFonts w:asciiTheme="minorHAnsi" w:eastAsia="Arial Unicode MS" w:hAnsiTheme="minorHAnsi" w:cstheme="minorHAnsi"/>
                <w:bCs/>
                <w:iCs/>
                <w:color w:val="auto"/>
                <w:lang w:eastAsia="en-US"/>
              </w:rPr>
              <w:t>)</w:t>
            </w:r>
          </w:p>
          <w:p w14:paraId="31B980FC" w14:textId="77777777" w:rsidR="00C06339" w:rsidRPr="000B5A63" w:rsidRDefault="00C06339">
            <w:pPr>
              <w:pStyle w:val="Paragraphedeliste"/>
              <w:widowControl w:val="0"/>
              <w:numPr>
                <w:ilvl w:val="0"/>
                <w:numId w:val="1"/>
              </w:numPr>
              <w:autoSpaceDE w:val="0"/>
              <w:autoSpaceDN w:val="0"/>
              <w:adjustRightInd w:val="0"/>
              <w:spacing w:line="240" w:lineRule="atLeast"/>
              <w:textAlignment w:val="baseline"/>
              <w:rPr>
                <w:rFonts w:asciiTheme="minorHAnsi" w:eastAsia="Arial Unicode MS" w:hAnsiTheme="minorHAnsi" w:cstheme="minorHAnsi"/>
                <w:bCs/>
                <w:iCs/>
                <w:color w:val="auto"/>
                <w:lang w:eastAsia="en-US"/>
              </w:rPr>
            </w:pPr>
            <w:r w:rsidRPr="000B5A63">
              <w:rPr>
                <w:rFonts w:asciiTheme="minorHAnsi" w:eastAsia="Arial Unicode MS" w:hAnsiTheme="minorHAnsi" w:cstheme="minorHAnsi"/>
                <w:bCs/>
                <w:iCs/>
                <w:color w:val="auto"/>
                <w:lang w:eastAsia="en-US"/>
              </w:rPr>
              <w:t>Caractérisation des articles de conditionnement</w:t>
            </w:r>
          </w:p>
          <w:p w14:paraId="349610E0" w14:textId="77777777" w:rsidR="00C06339" w:rsidRPr="000B5A63" w:rsidRDefault="00C06339">
            <w:pPr>
              <w:pStyle w:val="Paragraphedeliste"/>
              <w:widowControl w:val="0"/>
              <w:numPr>
                <w:ilvl w:val="0"/>
                <w:numId w:val="1"/>
              </w:numPr>
              <w:autoSpaceDE w:val="0"/>
              <w:autoSpaceDN w:val="0"/>
              <w:adjustRightInd w:val="0"/>
              <w:spacing w:line="240" w:lineRule="atLeast"/>
              <w:textAlignment w:val="baseline"/>
              <w:rPr>
                <w:rFonts w:asciiTheme="minorHAnsi" w:eastAsia="Arial Unicode MS" w:hAnsiTheme="minorHAnsi" w:cstheme="minorHAnsi"/>
                <w:bCs/>
                <w:iCs/>
                <w:color w:val="auto"/>
                <w:lang w:eastAsia="en-US"/>
              </w:rPr>
            </w:pPr>
            <w:r w:rsidRPr="000B5A63">
              <w:rPr>
                <w:rFonts w:asciiTheme="minorHAnsi" w:eastAsia="Arial Unicode MS" w:hAnsiTheme="minorHAnsi" w:cstheme="minorHAnsi"/>
                <w:bCs/>
                <w:iCs/>
                <w:color w:val="auto"/>
                <w:lang w:eastAsia="en-US"/>
              </w:rPr>
              <w:t>Commande du poinçon et des articles de conditionnement</w:t>
            </w:r>
          </w:p>
          <w:p w14:paraId="7C12263B" w14:textId="77777777" w:rsidR="00C06339" w:rsidRPr="000B5A63" w:rsidRDefault="00C06339">
            <w:pPr>
              <w:pStyle w:val="Paragraphedeliste"/>
              <w:widowControl w:val="0"/>
              <w:numPr>
                <w:ilvl w:val="0"/>
                <w:numId w:val="1"/>
              </w:numPr>
              <w:autoSpaceDE w:val="0"/>
              <w:autoSpaceDN w:val="0"/>
              <w:adjustRightInd w:val="0"/>
              <w:spacing w:line="240" w:lineRule="atLeast"/>
              <w:textAlignment w:val="baseline"/>
              <w:rPr>
                <w:rFonts w:asciiTheme="minorHAnsi" w:eastAsia="Arial Unicode MS" w:hAnsiTheme="minorHAnsi" w:cstheme="minorHAnsi"/>
                <w:bCs/>
                <w:iCs/>
                <w:color w:val="auto"/>
                <w:lang w:eastAsia="en-US"/>
              </w:rPr>
            </w:pPr>
            <w:r w:rsidRPr="000B5A63">
              <w:rPr>
                <w:rFonts w:asciiTheme="minorHAnsi" w:eastAsia="Arial Unicode MS" w:hAnsiTheme="minorHAnsi" w:cstheme="minorHAnsi"/>
                <w:bCs/>
                <w:iCs/>
                <w:color w:val="auto"/>
                <w:lang w:eastAsia="en-US"/>
              </w:rPr>
              <w:t>Fabrication des comprimés placebo / conditionnement primaire (des actifs et placebo)</w:t>
            </w:r>
          </w:p>
          <w:p w14:paraId="59E1D4D2" w14:textId="0A193D75" w:rsidR="00C06339" w:rsidRPr="000B5A63" w:rsidRDefault="00C06339">
            <w:pPr>
              <w:widowControl w:val="0"/>
              <w:autoSpaceDE w:val="0"/>
              <w:autoSpaceDN w:val="0"/>
              <w:adjustRightInd w:val="0"/>
              <w:spacing w:line="240" w:lineRule="atLeast"/>
              <w:jc w:val="both"/>
              <w:textAlignment w:val="baseline"/>
              <w:rPr>
                <w:rFonts w:eastAsia="Arial Unicode MS" w:cstheme="minorHAnsi"/>
                <w:bCs/>
                <w:iCs/>
                <w:szCs w:val="20"/>
              </w:rPr>
            </w:pPr>
            <w:r w:rsidRPr="000B5A63">
              <w:rPr>
                <w:rFonts w:eastAsia="Arial Unicode MS" w:cstheme="minorHAnsi"/>
                <w:bCs/>
                <w:iCs/>
                <w:szCs w:val="20"/>
              </w:rPr>
              <w:t>Et transmission d’un retro planning précisant ces délais</w:t>
            </w:r>
          </w:p>
          <w:p w14:paraId="47AE62A4" w14:textId="77777777" w:rsidR="00C06339" w:rsidRPr="000B5A63" w:rsidRDefault="00C06339">
            <w:pPr>
              <w:widowControl w:val="0"/>
              <w:autoSpaceDE w:val="0"/>
              <w:autoSpaceDN w:val="0"/>
              <w:adjustRightInd w:val="0"/>
              <w:spacing w:line="360" w:lineRule="atLeast"/>
              <w:jc w:val="both"/>
              <w:textAlignment w:val="baseline"/>
              <w:rPr>
                <w:rFonts w:eastAsia="Arial Unicode MS" w:cstheme="minorHAnsi"/>
                <w:bCs/>
                <w:iCs/>
              </w:rPr>
            </w:pPr>
          </w:p>
          <w:p w14:paraId="080B0C11" w14:textId="77777777" w:rsidR="00C06339" w:rsidRPr="000B5A63" w:rsidRDefault="00C06339">
            <w:pPr>
              <w:widowControl w:val="0"/>
              <w:autoSpaceDE w:val="0"/>
              <w:autoSpaceDN w:val="0"/>
              <w:adjustRightInd w:val="0"/>
              <w:spacing w:line="360" w:lineRule="atLeast"/>
              <w:jc w:val="both"/>
              <w:textAlignment w:val="baseline"/>
              <w:rPr>
                <w:rFonts w:eastAsia="Arial Unicode MS" w:cstheme="minorHAnsi"/>
                <w:bCs/>
                <w:iCs/>
              </w:rPr>
            </w:pPr>
            <w:r w:rsidRPr="000B5A63">
              <w:rPr>
                <w:rFonts w:eastAsia="Arial Unicode MS" w:cstheme="minorHAnsi"/>
                <w:bCs/>
                <w:iCs/>
              </w:rPr>
              <w:t>Fermetures annuelles prévues :</w:t>
            </w:r>
          </w:p>
          <w:p w14:paraId="646685E0" w14:textId="77777777" w:rsidR="00C06339" w:rsidRPr="000B5A63" w:rsidRDefault="00C06339">
            <w:pPr>
              <w:widowControl w:val="0"/>
              <w:autoSpaceDE w:val="0"/>
              <w:autoSpaceDN w:val="0"/>
              <w:adjustRightInd w:val="0"/>
              <w:spacing w:line="360" w:lineRule="atLeast"/>
              <w:jc w:val="both"/>
              <w:textAlignment w:val="baseline"/>
              <w:rPr>
                <w:rFonts w:eastAsia="Arial Unicode MS" w:cstheme="minorHAnsi"/>
                <w:bCs/>
                <w:iCs/>
              </w:rPr>
            </w:pPr>
          </w:p>
          <w:p w14:paraId="2ADA9D87" w14:textId="69483468" w:rsidR="00C06339" w:rsidRPr="000B5A63" w:rsidRDefault="00C06339">
            <w:pPr>
              <w:widowControl w:val="0"/>
              <w:autoSpaceDE w:val="0"/>
              <w:autoSpaceDN w:val="0"/>
              <w:adjustRightInd w:val="0"/>
              <w:spacing w:line="360" w:lineRule="atLeast"/>
              <w:jc w:val="both"/>
              <w:textAlignment w:val="baseline"/>
              <w:rPr>
                <w:rFonts w:eastAsia="Arial Unicode MS" w:cstheme="minorHAnsi"/>
                <w:bCs/>
                <w:iCs/>
              </w:rPr>
            </w:pPr>
            <w:r w:rsidRPr="000B5A63">
              <w:rPr>
                <w:rFonts w:eastAsia="Arial Unicode MS" w:cstheme="minorHAnsi"/>
                <w:bCs/>
                <w:iCs/>
              </w:rPr>
              <w:t>L’organisation de la permanence assurée des interlocuteurs et des acteurs techniques (précisez aussi le nom du chef de projet et ses coordonnées)</w:t>
            </w:r>
          </w:p>
        </w:tc>
        <w:tc>
          <w:tcPr>
            <w:tcW w:w="5529" w:type="dxa"/>
          </w:tcPr>
          <w:p w14:paraId="1FDA041C" w14:textId="77777777" w:rsidR="00C06339" w:rsidRPr="000B5A63" w:rsidRDefault="00C06339">
            <w:pPr>
              <w:rPr>
                <w:rFonts w:eastAsia="Arial Unicode MS" w:cstheme="minorHAnsi"/>
                <w:bCs/>
                <w:iCs/>
              </w:rPr>
            </w:pPr>
          </w:p>
          <w:p w14:paraId="09DC6544" w14:textId="33C83FB6" w:rsidR="00C06339" w:rsidRPr="000B5A63" w:rsidRDefault="00C06339">
            <w:pPr>
              <w:rPr>
                <w:rFonts w:eastAsia="Arial Unicode MS" w:cstheme="minorHAnsi"/>
                <w:bCs/>
                <w:iCs/>
              </w:rPr>
            </w:pPr>
            <w:r w:rsidRPr="000B5A63">
              <w:rPr>
                <w:rFonts w:eastAsia="Arial Unicode MS" w:cstheme="minorHAnsi"/>
                <w:bCs/>
                <w:iCs/>
              </w:rPr>
              <w:sym w:font="Wingdings" w:char="F06F"/>
            </w:r>
            <w:r w:rsidRPr="000B5A63">
              <w:rPr>
                <w:rFonts w:eastAsia="Arial Unicode MS" w:cstheme="minorHAnsi"/>
                <w:bCs/>
                <w:iCs/>
              </w:rPr>
              <w:t xml:space="preserve"> OUI                   </w:t>
            </w:r>
            <w:r w:rsidRPr="000B5A63">
              <w:rPr>
                <w:rFonts w:eastAsia="Arial Unicode MS" w:cstheme="minorHAnsi"/>
                <w:bCs/>
                <w:iCs/>
              </w:rPr>
              <w:sym w:font="Wingdings" w:char="F06F"/>
            </w:r>
            <w:r w:rsidRPr="000B5A63">
              <w:rPr>
                <w:rFonts w:eastAsia="Arial Unicode MS" w:cstheme="minorHAnsi"/>
                <w:bCs/>
                <w:iCs/>
              </w:rPr>
              <w:t xml:space="preserve"> NON        </w:t>
            </w:r>
          </w:p>
          <w:p w14:paraId="2440EF82" w14:textId="77777777" w:rsidR="007C4549" w:rsidRPr="000B5A63" w:rsidRDefault="007C4549">
            <w:pPr>
              <w:rPr>
                <w:rFonts w:eastAsia="Arial Unicode MS" w:cstheme="minorHAnsi"/>
                <w:bCs/>
                <w:iCs/>
              </w:rPr>
            </w:pPr>
          </w:p>
          <w:p w14:paraId="1C68D96C" w14:textId="77777777" w:rsidR="007C4549" w:rsidRPr="000B5A63" w:rsidRDefault="007C4549">
            <w:pPr>
              <w:rPr>
                <w:rFonts w:eastAsia="Arial Unicode MS" w:cstheme="minorHAnsi"/>
                <w:bCs/>
                <w:iCs/>
              </w:rPr>
            </w:pPr>
            <w:r w:rsidRPr="000B5A63">
              <w:rPr>
                <w:rFonts w:eastAsia="Arial Unicode MS" w:cstheme="minorHAnsi"/>
                <w:bCs/>
                <w:iCs/>
              </w:rPr>
              <w:t>Délai minimum : ………</w:t>
            </w:r>
            <w:proofErr w:type="gramStart"/>
            <w:r w:rsidRPr="000B5A63">
              <w:rPr>
                <w:rFonts w:eastAsia="Arial Unicode MS" w:cstheme="minorHAnsi"/>
                <w:bCs/>
                <w:iCs/>
              </w:rPr>
              <w:t>…….</w:t>
            </w:r>
            <w:proofErr w:type="gramEnd"/>
            <w:r w:rsidRPr="000B5A63">
              <w:rPr>
                <w:rFonts w:eastAsia="Arial Unicode MS" w:cstheme="minorHAnsi"/>
                <w:bCs/>
                <w:iCs/>
              </w:rPr>
              <w:t xml:space="preserve">.… </w:t>
            </w:r>
            <w:proofErr w:type="gramStart"/>
            <w:r w:rsidRPr="000B5A63">
              <w:rPr>
                <w:rFonts w:eastAsia="Arial Unicode MS" w:cstheme="minorHAnsi"/>
                <w:bCs/>
                <w:iCs/>
              </w:rPr>
              <w:t>semaines</w:t>
            </w:r>
            <w:proofErr w:type="gramEnd"/>
          </w:p>
          <w:p w14:paraId="43A8D233" w14:textId="14CF378E" w:rsidR="007C4549" w:rsidRPr="000B5A63" w:rsidRDefault="007C4549">
            <w:pPr>
              <w:rPr>
                <w:rFonts w:eastAsia="Arial Unicode MS" w:cstheme="minorHAnsi"/>
                <w:bCs/>
                <w:iCs/>
              </w:rPr>
            </w:pPr>
            <w:r w:rsidRPr="000B5A63">
              <w:rPr>
                <w:rFonts w:eastAsia="Arial Unicode MS" w:cstheme="minorHAnsi"/>
                <w:bCs/>
                <w:iCs/>
              </w:rPr>
              <w:t>Délai maximum : ………</w:t>
            </w:r>
            <w:proofErr w:type="gramStart"/>
            <w:r w:rsidRPr="000B5A63">
              <w:rPr>
                <w:rFonts w:eastAsia="Arial Unicode MS" w:cstheme="minorHAnsi"/>
                <w:bCs/>
                <w:iCs/>
              </w:rPr>
              <w:t>…….</w:t>
            </w:r>
            <w:proofErr w:type="gramEnd"/>
            <w:r w:rsidRPr="000B5A63">
              <w:rPr>
                <w:rFonts w:eastAsia="Arial Unicode MS" w:cstheme="minorHAnsi"/>
                <w:bCs/>
                <w:iCs/>
              </w:rPr>
              <w:t xml:space="preserve">.… </w:t>
            </w:r>
            <w:proofErr w:type="gramStart"/>
            <w:r w:rsidRPr="000B5A63">
              <w:rPr>
                <w:rFonts w:eastAsia="Arial Unicode MS" w:cstheme="minorHAnsi"/>
                <w:bCs/>
                <w:iCs/>
              </w:rPr>
              <w:t>semaines</w:t>
            </w:r>
            <w:proofErr w:type="gramEnd"/>
          </w:p>
          <w:p w14:paraId="7D5A04ED" w14:textId="77777777" w:rsidR="00C06339" w:rsidRPr="000B5A63" w:rsidRDefault="00C06339">
            <w:pPr>
              <w:rPr>
                <w:rFonts w:eastAsia="Arial Unicode MS" w:cstheme="minorHAnsi"/>
                <w:bCs/>
                <w:iCs/>
              </w:rPr>
            </w:pPr>
          </w:p>
          <w:p w14:paraId="017BE1C0" w14:textId="77777777" w:rsidR="00C06339" w:rsidRPr="000B5A63" w:rsidRDefault="00C06339">
            <w:pPr>
              <w:rPr>
                <w:rFonts w:eastAsia="Arial Unicode MS" w:cstheme="minorHAnsi"/>
                <w:bCs/>
                <w:iCs/>
              </w:rPr>
            </w:pPr>
          </w:p>
          <w:p w14:paraId="08903ABA" w14:textId="77777777" w:rsidR="00C06339" w:rsidRPr="000B5A63" w:rsidRDefault="00C06339">
            <w:pPr>
              <w:rPr>
                <w:rFonts w:eastAsia="Arial Unicode MS" w:cstheme="minorHAnsi"/>
                <w:bCs/>
                <w:iCs/>
              </w:rPr>
            </w:pPr>
          </w:p>
          <w:p w14:paraId="202998FC" w14:textId="77777777" w:rsidR="00C06339" w:rsidRPr="000B5A63" w:rsidRDefault="00C06339">
            <w:pPr>
              <w:rPr>
                <w:rFonts w:eastAsia="Arial Unicode MS" w:cstheme="minorHAnsi"/>
                <w:bCs/>
                <w:iCs/>
              </w:rPr>
            </w:pPr>
          </w:p>
          <w:p w14:paraId="29DA78A3" w14:textId="023D1D2E" w:rsidR="00C06339" w:rsidRPr="000B5A63" w:rsidRDefault="00C06339">
            <w:pPr>
              <w:spacing w:line="300" w:lineRule="exact"/>
              <w:rPr>
                <w:rFonts w:eastAsia="Arial Unicode MS" w:cstheme="minorHAnsi"/>
                <w:bCs/>
                <w:iCs/>
              </w:rPr>
            </w:pPr>
            <w:r w:rsidRPr="000B5A63">
              <w:rPr>
                <w:rFonts w:eastAsia="Arial Unicode MS" w:cstheme="minorHAnsi"/>
                <w:bCs/>
                <w:iCs/>
              </w:rPr>
              <w:t>…</w:t>
            </w:r>
            <w:r w:rsidR="002D0133" w:rsidRPr="000B5A63">
              <w:rPr>
                <w:rFonts w:eastAsia="Arial Unicode MS" w:cstheme="minorHAnsi"/>
                <w:bCs/>
                <w:iCs/>
              </w:rPr>
              <w:t>………..</w:t>
            </w:r>
            <w:r w:rsidRPr="000B5A63">
              <w:rPr>
                <w:rFonts w:eastAsia="Arial Unicode MS" w:cstheme="minorHAnsi"/>
                <w:bCs/>
                <w:iCs/>
              </w:rPr>
              <w:t xml:space="preserve"> </w:t>
            </w:r>
            <w:proofErr w:type="gramStart"/>
            <w:r w:rsidRPr="000B5A63">
              <w:rPr>
                <w:rFonts w:eastAsia="Arial Unicode MS" w:cstheme="minorHAnsi"/>
                <w:bCs/>
                <w:iCs/>
              </w:rPr>
              <w:t>semaines</w:t>
            </w:r>
            <w:proofErr w:type="gramEnd"/>
          </w:p>
          <w:p w14:paraId="4B3B8E86" w14:textId="55E709C6" w:rsidR="002D0133" w:rsidRPr="000B5A63" w:rsidRDefault="002D0133">
            <w:pPr>
              <w:spacing w:line="300" w:lineRule="exact"/>
              <w:rPr>
                <w:rFonts w:eastAsia="Arial Unicode MS" w:cstheme="minorHAnsi"/>
                <w:bCs/>
                <w:iCs/>
              </w:rPr>
            </w:pPr>
            <w:r w:rsidRPr="000B5A63">
              <w:rPr>
                <w:rFonts w:eastAsia="Arial Unicode MS" w:cstheme="minorHAnsi"/>
                <w:bCs/>
                <w:iCs/>
              </w:rPr>
              <w:t xml:space="preserve">………….. </w:t>
            </w:r>
            <w:proofErr w:type="gramStart"/>
            <w:r w:rsidRPr="000B5A63">
              <w:rPr>
                <w:rFonts w:eastAsia="Arial Unicode MS" w:cstheme="minorHAnsi"/>
                <w:bCs/>
                <w:iCs/>
              </w:rPr>
              <w:t>semaines</w:t>
            </w:r>
            <w:proofErr w:type="gramEnd"/>
          </w:p>
          <w:p w14:paraId="3464FC1E" w14:textId="3911CCC7" w:rsidR="002D0133" w:rsidRPr="000B5A63" w:rsidRDefault="002D0133">
            <w:pPr>
              <w:spacing w:line="300" w:lineRule="exact"/>
              <w:rPr>
                <w:rFonts w:eastAsia="Arial Unicode MS" w:cstheme="minorHAnsi"/>
                <w:bCs/>
                <w:iCs/>
              </w:rPr>
            </w:pPr>
            <w:r w:rsidRPr="000B5A63">
              <w:rPr>
                <w:rFonts w:eastAsia="Arial Unicode MS" w:cstheme="minorHAnsi"/>
                <w:bCs/>
                <w:iCs/>
              </w:rPr>
              <w:t xml:space="preserve">………….. </w:t>
            </w:r>
            <w:proofErr w:type="gramStart"/>
            <w:r w:rsidRPr="000B5A63">
              <w:rPr>
                <w:rFonts w:eastAsia="Arial Unicode MS" w:cstheme="minorHAnsi"/>
                <w:bCs/>
                <w:iCs/>
              </w:rPr>
              <w:t>semaines</w:t>
            </w:r>
            <w:proofErr w:type="gramEnd"/>
          </w:p>
          <w:p w14:paraId="0D2E05BC" w14:textId="77777777" w:rsidR="002D0133" w:rsidRPr="000B5A63" w:rsidRDefault="002D0133">
            <w:pPr>
              <w:spacing w:line="300" w:lineRule="exact"/>
              <w:rPr>
                <w:rFonts w:eastAsia="Arial Unicode MS" w:cstheme="minorHAnsi"/>
                <w:bCs/>
                <w:iCs/>
              </w:rPr>
            </w:pPr>
            <w:r w:rsidRPr="000B5A63">
              <w:rPr>
                <w:rFonts w:eastAsia="Arial Unicode MS" w:cstheme="minorHAnsi"/>
                <w:bCs/>
                <w:iCs/>
              </w:rPr>
              <w:t xml:space="preserve">………….. </w:t>
            </w:r>
            <w:proofErr w:type="gramStart"/>
            <w:r w:rsidRPr="000B5A63">
              <w:rPr>
                <w:rFonts w:eastAsia="Arial Unicode MS" w:cstheme="minorHAnsi"/>
                <w:bCs/>
                <w:iCs/>
              </w:rPr>
              <w:t>semaines</w:t>
            </w:r>
            <w:proofErr w:type="gramEnd"/>
          </w:p>
          <w:p w14:paraId="7845ED3D" w14:textId="77777777" w:rsidR="00C06339" w:rsidRPr="000B5A63" w:rsidRDefault="00C06339">
            <w:pPr>
              <w:rPr>
                <w:rFonts w:eastAsia="Arial Unicode MS" w:cstheme="minorHAnsi"/>
                <w:bCs/>
                <w:iCs/>
              </w:rPr>
            </w:pPr>
          </w:p>
          <w:p w14:paraId="2DAB2F94" w14:textId="77777777" w:rsidR="00C06339" w:rsidRPr="000B5A63" w:rsidRDefault="00C06339">
            <w:pPr>
              <w:rPr>
                <w:rFonts w:eastAsia="Arial Unicode MS" w:cstheme="minorHAnsi"/>
                <w:bCs/>
                <w:iCs/>
              </w:rPr>
            </w:pPr>
          </w:p>
          <w:p w14:paraId="1B4D0255" w14:textId="0FECADF6" w:rsidR="00C06339" w:rsidRPr="000B5A63" w:rsidRDefault="00C06339">
            <w:pPr>
              <w:rPr>
                <w:rFonts w:eastAsia="Arial Unicode MS" w:cstheme="minorHAnsi"/>
                <w:bCs/>
                <w:iCs/>
              </w:rPr>
            </w:pPr>
          </w:p>
          <w:p w14:paraId="73FB8412" w14:textId="300D3A10" w:rsidR="00C06339" w:rsidRPr="000B5A63" w:rsidRDefault="00C06339">
            <w:pPr>
              <w:rPr>
                <w:rFonts w:eastAsia="Arial Unicode MS" w:cstheme="minorHAnsi"/>
                <w:bCs/>
                <w:iCs/>
              </w:rPr>
            </w:pPr>
          </w:p>
          <w:p w14:paraId="686E3633" w14:textId="5E1947D3" w:rsidR="00C06339" w:rsidRPr="000B5A63" w:rsidRDefault="00C06339">
            <w:pPr>
              <w:rPr>
                <w:rFonts w:eastAsia="Arial Unicode MS" w:cstheme="minorHAnsi"/>
                <w:bCs/>
                <w:iCs/>
              </w:rPr>
            </w:pPr>
          </w:p>
          <w:p w14:paraId="0AE5437F" w14:textId="77777777" w:rsidR="00C06339" w:rsidRPr="000B5A63" w:rsidRDefault="00C06339">
            <w:pPr>
              <w:rPr>
                <w:rFonts w:eastAsia="Arial Unicode MS" w:cstheme="minorHAnsi"/>
                <w:bCs/>
                <w:iCs/>
              </w:rPr>
            </w:pPr>
          </w:p>
          <w:p w14:paraId="745F27E1" w14:textId="77777777" w:rsidR="00C06339" w:rsidRPr="000B5A63" w:rsidRDefault="00C06339">
            <w:pPr>
              <w:rPr>
                <w:rFonts w:eastAsia="Arial Unicode MS" w:cstheme="minorHAnsi"/>
                <w:bCs/>
                <w:iCs/>
              </w:rPr>
            </w:pPr>
          </w:p>
          <w:p w14:paraId="3FE4CFA2" w14:textId="4C010424" w:rsidR="00C06339" w:rsidRPr="000B5A63" w:rsidRDefault="00C06339">
            <w:pPr>
              <w:rPr>
                <w:rFonts w:eastAsia="Arial Unicode MS" w:cstheme="minorHAnsi"/>
                <w:bCs/>
                <w:iCs/>
              </w:rPr>
            </w:pPr>
            <w:r w:rsidRPr="000B5A63">
              <w:rPr>
                <w:rFonts w:eastAsia="Arial Unicode MS" w:cstheme="minorHAnsi"/>
                <w:bCs/>
                <w:iCs/>
              </w:rPr>
              <w:t>Nombre de jours ouvrés de fermeture</w:t>
            </w:r>
            <w:proofErr w:type="gramStart"/>
            <w:r w:rsidRPr="000B5A63">
              <w:rPr>
                <w:rFonts w:eastAsia="Arial Unicode MS" w:cstheme="minorHAnsi"/>
                <w:bCs/>
                <w:iCs/>
              </w:rPr>
              <w:t> : ….</w:t>
            </w:r>
            <w:proofErr w:type="gramEnd"/>
            <w:r w:rsidRPr="000B5A63">
              <w:rPr>
                <w:rFonts w:eastAsia="Arial Unicode MS" w:cstheme="minorHAnsi"/>
                <w:bCs/>
                <w:iCs/>
              </w:rPr>
              <w:t>.</w:t>
            </w:r>
          </w:p>
          <w:p w14:paraId="354DB08F" w14:textId="20EC8AC8" w:rsidR="00C06339" w:rsidRPr="000B5A63" w:rsidRDefault="00C06339">
            <w:pPr>
              <w:rPr>
                <w:rFonts w:eastAsia="Arial Unicode MS" w:cstheme="minorHAnsi"/>
                <w:bCs/>
                <w:iCs/>
              </w:rPr>
            </w:pPr>
            <w:proofErr w:type="gramStart"/>
            <w:r w:rsidRPr="000B5A63">
              <w:rPr>
                <w:rFonts w:eastAsia="Arial Unicode MS" w:cstheme="minorHAnsi"/>
                <w:bCs/>
                <w:iCs/>
              </w:rPr>
              <w:t>et</w:t>
            </w:r>
            <w:proofErr w:type="gramEnd"/>
            <w:r w:rsidRPr="000B5A63">
              <w:rPr>
                <w:rFonts w:eastAsia="Arial Unicode MS" w:cstheme="minorHAnsi"/>
                <w:bCs/>
                <w:iCs/>
              </w:rPr>
              <w:t xml:space="preserve"> périodes : ……..</w:t>
            </w:r>
          </w:p>
        </w:tc>
      </w:tr>
      <w:tr w:rsidR="00C06339" w:rsidRPr="000B5A63" w14:paraId="6B278ACB" w14:textId="77777777" w:rsidTr="00D6043B">
        <w:trPr>
          <w:trHeight w:val="397"/>
        </w:trPr>
        <w:tc>
          <w:tcPr>
            <w:tcW w:w="2457" w:type="dxa"/>
            <w:vAlign w:val="center"/>
          </w:tcPr>
          <w:p w14:paraId="59F3D6F1" w14:textId="77777777" w:rsidR="00C06339" w:rsidRPr="000B5A63" w:rsidRDefault="00C06339">
            <w:pPr>
              <w:widowControl w:val="0"/>
              <w:autoSpaceDE w:val="0"/>
              <w:autoSpaceDN w:val="0"/>
              <w:adjustRightInd w:val="0"/>
              <w:spacing w:line="360" w:lineRule="atLeast"/>
              <w:jc w:val="center"/>
              <w:textAlignment w:val="baseline"/>
              <w:rPr>
                <w:rFonts w:cstheme="minorHAnsi"/>
              </w:rPr>
            </w:pPr>
            <w:r w:rsidRPr="000B5A63">
              <w:rPr>
                <w:rFonts w:eastAsia="Arial Unicode MS" w:cstheme="minorHAnsi"/>
                <w:bCs/>
                <w:iCs/>
                <w:color w:val="44546A" w:themeColor="text2"/>
              </w:rPr>
              <w:lastRenderedPageBreak/>
              <w:t>DME</w:t>
            </w:r>
          </w:p>
        </w:tc>
        <w:tc>
          <w:tcPr>
            <w:tcW w:w="6048" w:type="dxa"/>
          </w:tcPr>
          <w:p w14:paraId="1EB91DC4" w14:textId="77777777" w:rsidR="00141EFB" w:rsidRDefault="00141EFB">
            <w:pPr>
              <w:widowControl w:val="0"/>
              <w:autoSpaceDE w:val="0"/>
              <w:autoSpaceDN w:val="0"/>
              <w:adjustRightInd w:val="0"/>
              <w:spacing w:line="360" w:lineRule="atLeast"/>
              <w:jc w:val="both"/>
              <w:textAlignment w:val="baseline"/>
              <w:rPr>
                <w:rFonts w:eastAsia="Arial Unicode MS" w:cstheme="minorHAnsi"/>
                <w:bCs/>
                <w:iCs/>
                <w:u w:val="single"/>
              </w:rPr>
            </w:pPr>
            <w:r>
              <w:rPr>
                <w:rFonts w:eastAsia="Arial Unicode MS" w:cstheme="minorHAnsi"/>
                <w:bCs/>
                <w:iCs/>
                <w:u w:val="single"/>
              </w:rPr>
              <w:t xml:space="preserve">Variante 2a - </w:t>
            </w:r>
            <w:r w:rsidRPr="000B5A63">
              <w:rPr>
                <w:rFonts w:eastAsia="Arial Unicode MS" w:cstheme="minorHAnsi"/>
                <w:bCs/>
                <w:iCs/>
                <w:u w:val="single"/>
              </w:rPr>
              <w:t>Dans le cas de la transmission des données nécessaires à la rédaction du DME :</w:t>
            </w:r>
            <w:r w:rsidRPr="000B5A63">
              <w:rPr>
                <w:rFonts w:eastAsia="Arial Unicode MS" w:cstheme="minorHAnsi"/>
                <w:bCs/>
                <w:iCs/>
              </w:rPr>
              <w:t xml:space="preserve"> Délai de transmission au donneur d’ordre les éléments nécessaires à la rédaction du DME</w:t>
            </w:r>
            <w:r>
              <w:rPr>
                <w:rFonts w:eastAsia="Arial Unicode MS" w:cstheme="minorHAnsi"/>
                <w:bCs/>
                <w:iCs/>
                <w:u w:val="single"/>
              </w:rPr>
              <w:t xml:space="preserve"> </w:t>
            </w:r>
          </w:p>
          <w:p w14:paraId="289688F3" w14:textId="77777777" w:rsidR="00141EFB" w:rsidRDefault="00141EFB">
            <w:pPr>
              <w:widowControl w:val="0"/>
              <w:autoSpaceDE w:val="0"/>
              <w:autoSpaceDN w:val="0"/>
              <w:adjustRightInd w:val="0"/>
              <w:spacing w:line="360" w:lineRule="atLeast"/>
              <w:jc w:val="both"/>
              <w:textAlignment w:val="baseline"/>
              <w:rPr>
                <w:rFonts w:eastAsia="Arial Unicode MS" w:cstheme="minorHAnsi"/>
                <w:bCs/>
                <w:iCs/>
                <w:u w:val="single"/>
              </w:rPr>
            </w:pPr>
          </w:p>
          <w:p w14:paraId="0F28F8B4" w14:textId="3EB7B48E" w:rsidR="00C06339" w:rsidRPr="000B5A63" w:rsidRDefault="002A568F">
            <w:pPr>
              <w:widowControl w:val="0"/>
              <w:autoSpaceDE w:val="0"/>
              <w:autoSpaceDN w:val="0"/>
              <w:adjustRightInd w:val="0"/>
              <w:spacing w:line="360" w:lineRule="atLeast"/>
              <w:jc w:val="both"/>
              <w:textAlignment w:val="baseline"/>
              <w:rPr>
                <w:rFonts w:eastAsia="Arial Unicode MS" w:cstheme="minorHAnsi"/>
                <w:bCs/>
                <w:iCs/>
              </w:rPr>
            </w:pPr>
            <w:r>
              <w:rPr>
                <w:rFonts w:eastAsia="Arial Unicode MS" w:cstheme="minorHAnsi"/>
                <w:bCs/>
                <w:iCs/>
                <w:u w:val="single"/>
              </w:rPr>
              <w:t xml:space="preserve">Variante 2b - </w:t>
            </w:r>
            <w:r w:rsidR="00C06339" w:rsidRPr="000B5A63">
              <w:rPr>
                <w:rFonts w:eastAsia="Arial Unicode MS" w:cstheme="minorHAnsi"/>
                <w:bCs/>
                <w:iCs/>
                <w:u w:val="single"/>
              </w:rPr>
              <w:t>Dans le cas de la fourniture du DME complet :</w:t>
            </w:r>
            <w:r w:rsidR="00C06339" w:rsidRPr="000B5A63">
              <w:rPr>
                <w:rFonts w:eastAsia="Arial Unicode MS" w:cstheme="minorHAnsi"/>
                <w:bCs/>
                <w:iCs/>
              </w:rPr>
              <w:t xml:space="preserve"> Délai de fourniture du DME :</w:t>
            </w:r>
          </w:p>
          <w:p w14:paraId="31D9C6AA" w14:textId="77777777" w:rsidR="00C06339" w:rsidRPr="000B5A63" w:rsidRDefault="00C06339">
            <w:pPr>
              <w:rPr>
                <w:rFonts w:eastAsia="Arial Unicode MS" w:cstheme="minorHAnsi"/>
                <w:bCs/>
                <w:iCs/>
                <w:u w:val="single"/>
              </w:rPr>
            </w:pPr>
          </w:p>
          <w:p w14:paraId="0AA74738" w14:textId="1EB64CE1" w:rsidR="00C06339" w:rsidRPr="000B5A63" w:rsidRDefault="00C06339">
            <w:pPr>
              <w:rPr>
                <w:rFonts w:cstheme="minorHAnsi"/>
              </w:rPr>
            </w:pPr>
          </w:p>
        </w:tc>
        <w:tc>
          <w:tcPr>
            <w:tcW w:w="5529" w:type="dxa"/>
          </w:tcPr>
          <w:p w14:paraId="4E63F28E" w14:textId="77777777" w:rsidR="00C06339" w:rsidRPr="000B5A63" w:rsidRDefault="00C06339">
            <w:pPr>
              <w:rPr>
                <w:rFonts w:cstheme="minorHAnsi"/>
              </w:rPr>
            </w:pPr>
          </w:p>
        </w:tc>
      </w:tr>
    </w:tbl>
    <w:p w14:paraId="237785B9" w14:textId="71BE4CB2" w:rsidR="00431751" w:rsidRPr="000B5A63" w:rsidRDefault="004C1ED6" w:rsidP="00431751">
      <w:pPr>
        <w:rPr>
          <w:rFonts w:cstheme="minorHAnsi"/>
        </w:rPr>
      </w:pPr>
      <w:r>
        <w:rPr>
          <w:rFonts w:cstheme="minorHAnsi"/>
        </w:rPr>
        <w:br w:type="textWrapping" w:clear="all"/>
      </w:r>
    </w:p>
    <w:tbl>
      <w:tblPr>
        <w:tblStyle w:val="Grilledutableau"/>
        <w:tblW w:w="14034" w:type="dxa"/>
        <w:tblInd w:w="-5" w:type="dxa"/>
        <w:tblLook w:val="04A0" w:firstRow="1" w:lastRow="0" w:firstColumn="1" w:lastColumn="0" w:noHBand="0" w:noVBand="1"/>
      </w:tblPr>
      <w:tblGrid>
        <w:gridCol w:w="2410"/>
        <w:gridCol w:w="6095"/>
        <w:gridCol w:w="5529"/>
      </w:tblGrid>
      <w:tr w:rsidR="007E724A" w:rsidRPr="000B5A63" w14:paraId="6CA8AA37" w14:textId="77777777" w:rsidTr="0040237B">
        <w:trPr>
          <w:cantSplit/>
          <w:trHeight w:val="558"/>
        </w:trPr>
        <w:tc>
          <w:tcPr>
            <w:tcW w:w="2410" w:type="dxa"/>
            <w:vAlign w:val="center"/>
          </w:tcPr>
          <w:p w14:paraId="4E6FFFFF" w14:textId="54ABA747" w:rsidR="004E361A" w:rsidRPr="000B5A63" w:rsidRDefault="007E724A" w:rsidP="00457268">
            <w:pPr>
              <w:widowControl w:val="0"/>
              <w:autoSpaceDE w:val="0"/>
              <w:autoSpaceDN w:val="0"/>
              <w:adjustRightInd w:val="0"/>
              <w:spacing w:line="240" w:lineRule="auto"/>
              <w:jc w:val="center"/>
              <w:textAlignment w:val="baseline"/>
              <w:rPr>
                <w:rFonts w:eastAsia="Arial Unicode MS" w:cstheme="minorHAnsi"/>
                <w:b/>
                <w:bCs/>
                <w:iCs/>
                <w:color w:val="44546A" w:themeColor="text2"/>
              </w:rPr>
            </w:pPr>
            <w:r w:rsidRPr="000B5A63">
              <w:rPr>
                <w:rFonts w:eastAsia="Arial Unicode MS" w:cstheme="minorHAnsi"/>
                <w:b/>
                <w:bCs/>
                <w:iCs/>
                <w:color w:val="44546A" w:themeColor="text2"/>
              </w:rPr>
              <w:t xml:space="preserve">Sous-critère 2.2 : </w:t>
            </w:r>
            <w:r w:rsidR="00E56A3E" w:rsidRPr="000B5A63">
              <w:rPr>
                <w:rFonts w:eastAsia="Arial Unicode MS" w:cstheme="minorHAnsi"/>
                <w:b/>
                <w:bCs/>
                <w:iCs/>
                <w:color w:val="44546A" w:themeColor="text2"/>
              </w:rPr>
              <w:br/>
            </w:r>
            <w:r w:rsidRPr="000B5A63">
              <w:rPr>
                <w:rFonts w:eastAsia="Arial Unicode MS" w:cstheme="minorHAnsi"/>
                <w:b/>
                <w:bCs/>
                <w:iCs/>
                <w:color w:val="44546A" w:themeColor="text2"/>
              </w:rPr>
              <w:t>Maitrise du process</w:t>
            </w:r>
            <w:r w:rsidR="00457268">
              <w:rPr>
                <w:rFonts w:eastAsia="Arial Unicode MS" w:cstheme="minorHAnsi"/>
                <w:b/>
                <w:bCs/>
                <w:iCs/>
                <w:color w:val="44546A" w:themeColor="text2"/>
              </w:rPr>
              <w:t xml:space="preserve"> </w:t>
            </w:r>
            <w:r w:rsidR="004E361A">
              <w:rPr>
                <w:rFonts w:eastAsia="Arial Unicode MS" w:cstheme="minorHAnsi"/>
                <w:b/>
                <w:bCs/>
                <w:iCs/>
                <w:color w:val="44546A" w:themeColor="text2"/>
              </w:rPr>
              <w:t>15%</w:t>
            </w:r>
          </w:p>
        </w:tc>
        <w:tc>
          <w:tcPr>
            <w:tcW w:w="6095" w:type="dxa"/>
            <w:vAlign w:val="center"/>
          </w:tcPr>
          <w:p w14:paraId="39BCCA1B" w14:textId="77777777" w:rsidR="007E724A" w:rsidRPr="000B5A63" w:rsidRDefault="007E724A" w:rsidP="00A53C39">
            <w:pPr>
              <w:widowControl w:val="0"/>
              <w:autoSpaceDE w:val="0"/>
              <w:autoSpaceDN w:val="0"/>
              <w:adjustRightInd w:val="0"/>
              <w:spacing w:line="360" w:lineRule="atLeast"/>
              <w:jc w:val="center"/>
              <w:textAlignment w:val="baseline"/>
              <w:rPr>
                <w:rFonts w:eastAsia="Arial Unicode MS" w:cstheme="minorHAnsi"/>
                <w:b/>
                <w:bCs/>
                <w:iCs/>
                <w:color w:val="44546A" w:themeColor="text2"/>
              </w:rPr>
            </w:pPr>
            <w:r w:rsidRPr="000B5A63">
              <w:rPr>
                <w:rFonts w:eastAsia="Arial Unicode MS" w:cstheme="minorHAnsi"/>
                <w:b/>
                <w:bCs/>
                <w:iCs/>
                <w:color w:val="44546A" w:themeColor="text2"/>
              </w:rPr>
              <w:t>Critère d’évaluation</w:t>
            </w:r>
          </w:p>
        </w:tc>
        <w:tc>
          <w:tcPr>
            <w:tcW w:w="5529" w:type="dxa"/>
            <w:vAlign w:val="center"/>
          </w:tcPr>
          <w:p w14:paraId="1AA239F0" w14:textId="77777777" w:rsidR="007E724A" w:rsidRPr="00457268" w:rsidRDefault="007E724A" w:rsidP="00A53C39">
            <w:pPr>
              <w:widowControl w:val="0"/>
              <w:autoSpaceDE w:val="0"/>
              <w:autoSpaceDN w:val="0"/>
              <w:adjustRightInd w:val="0"/>
              <w:spacing w:line="360" w:lineRule="atLeast"/>
              <w:jc w:val="center"/>
              <w:textAlignment w:val="baseline"/>
              <w:rPr>
                <w:rFonts w:eastAsia="Arial Unicode MS" w:cstheme="minorHAnsi"/>
                <w:b/>
                <w:bCs/>
                <w:iCs/>
                <w:color w:val="44546A" w:themeColor="text2"/>
              </w:rPr>
            </w:pPr>
            <w:r w:rsidRPr="000B5A63">
              <w:rPr>
                <w:rFonts w:eastAsia="Arial Unicode MS" w:cstheme="minorHAnsi"/>
                <w:b/>
                <w:bCs/>
                <w:iCs/>
                <w:color w:val="44546A" w:themeColor="text2"/>
              </w:rPr>
              <w:t>Réponse du candidat</w:t>
            </w:r>
          </w:p>
        </w:tc>
      </w:tr>
      <w:tr w:rsidR="007E724A" w:rsidRPr="000B5A63" w14:paraId="0DD619F1" w14:textId="77777777" w:rsidTr="0040237B">
        <w:trPr>
          <w:trHeight w:val="1984"/>
        </w:trPr>
        <w:tc>
          <w:tcPr>
            <w:tcW w:w="2410" w:type="dxa"/>
            <w:vAlign w:val="center"/>
          </w:tcPr>
          <w:p w14:paraId="3A7D6C1A" w14:textId="77777777" w:rsidR="007E724A" w:rsidRDefault="007E724A" w:rsidP="00A53C39">
            <w:pPr>
              <w:widowControl w:val="0"/>
              <w:autoSpaceDE w:val="0"/>
              <w:autoSpaceDN w:val="0"/>
              <w:adjustRightInd w:val="0"/>
              <w:spacing w:line="360" w:lineRule="atLeast"/>
              <w:jc w:val="center"/>
              <w:textAlignment w:val="baseline"/>
              <w:rPr>
                <w:rFonts w:eastAsia="Arial Unicode MS" w:cstheme="minorHAnsi"/>
                <w:bCs/>
                <w:iCs/>
              </w:rPr>
            </w:pPr>
            <w:r w:rsidRPr="000B5A63">
              <w:rPr>
                <w:rFonts w:eastAsia="Arial Unicode MS" w:cstheme="minorHAnsi"/>
                <w:bCs/>
                <w:iCs/>
              </w:rPr>
              <w:t>Qualité du dossier d’audit</w:t>
            </w:r>
          </w:p>
          <w:p w14:paraId="0324EF12" w14:textId="77777777" w:rsidR="00E91647" w:rsidRDefault="00E91647" w:rsidP="00A53C39">
            <w:pPr>
              <w:widowControl w:val="0"/>
              <w:autoSpaceDE w:val="0"/>
              <w:autoSpaceDN w:val="0"/>
              <w:adjustRightInd w:val="0"/>
              <w:spacing w:line="360" w:lineRule="atLeast"/>
              <w:jc w:val="center"/>
              <w:textAlignment w:val="baseline"/>
              <w:rPr>
                <w:rFonts w:eastAsia="Arial Unicode MS" w:cstheme="minorHAnsi"/>
                <w:bCs/>
                <w:iCs/>
              </w:rPr>
            </w:pPr>
          </w:p>
          <w:p w14:paraId="3AF43186" w14:textId="77777777" w:rsidR="00E91647" w:rsidRPr="000B5A63" w:rsidRDefault="00E91647" w:rsidP="00E91647">
            <w:pPr>
              <w:widowControl w:val="0"/>
              <w:autoSpaceDE w:val="0"/>
              <w:autoSpaceDN w:val="0"/>
              <w:adjustRightInd w:val="0"/>
              <w:spacing w:line="240" w:lineRule="atLeast"/>
              <w:textAlignment w:val="baseline"/>
              <w:rPr>
                <w:rFonts w:eastAsia="Arial Unicode MS" w:cstheme="minorHAnsi"/>
                <w:bCs/>
                <w:iCs/>
              </w:rPr>
            </w:pPr>
            <w:r w:rsidRPr="000B5A63">
              <w:rPr>
                <w:rFonts w:eastAsia="Arial Unicode MS" w:cstheme="minorHAnsi"/>
                <w:b/>
                <w:bCs/>
                <w:iCs/>
                <w:u w:val="single"/>
              </w:rPr>
              <w:t>NB :</w:t>
            </w:r>
            <w:r w:rsidRPr="000B5A63">
              <w:rPr>
                <w:rFonts w:eastAsia="Arial Unicode MS" w:cstheme="minorHAnsi"/>
                <w:bCs/>
                <w:iCs/>
              </w:rPr>
              <w:t xml:space="preserve"> </w:t>
            </w:r>
            <w:r w:rsidRPr="000B5A63">
              <w:rPr>
                <w:rFonts w:eastAsia="Arial Unicode MS" w:cstheme="minorHAnsi"/>
                <w:bCs/>
                <w:i/>
                <w:iCs/>
                <w:sz w:val="18"/>
              </w:rPr>
              <w:t>Une réponse ne doit être apportée que dans le cas d’un candidat audité par le DEC-AGEPS au cours des 3 dernières années, et dans le cas d’un audit avec écart critique et/ou majeur selon les prestations citées en paragraphe D du RC</w:t>
            </w:r>
          </w:p>
          <w:p w14:paraId="7BD4B034" w14:textId="78A8E9F9" w:rsidR="00E91647" w:rsidRPr="000B5A63" w:rsidRDefault="00E91647" w:rsidP="00A53C39">
            <w:pPr>
              <w:widowControl w:val="0"/>
              <w:autoSpaceDE w:val="0"/>
              <w:autoSpaceDN w:val="0"/>
              <w:adjustRightInd w:val="0"/>
              <w:spacing w:line="360" w:lineRule="atLeast"/>
              <w:jc w:val="center"/>
              <w:textAlignment w:val="baseline"/>
              <w:rPr>
                <w:rFonts w:eastAsia="Arial Unicode MS" w:cstheme="minorHAnsi"/>
                <w:bCs/>
                <w:iCs/>
              </w:rPr>
            </w:pPr>
          </w:p>
        </w:tc>
        <w:tc>
          <w:tcPr>
            <w:tcW w:w="6095" w:type="dxa"/>
            <w:vAlign w:val="center"/>
          </w:tcPr>
          <w:p w14:paraId="488990A3" w14:textId="318965D1" w:rsidR="007E724A" w:rsidRPr="000B5A63" w:rsidRDefault="007E724A" w:rsidP="0070104A">
            <w:pPr>
              <w:pStyle w:val="Paragraphedeliste"/>
              <w:widowControl w:val="0"/>
              <w:numPr>
                <w:ilvl w:val="0"/>
                <w:numId w:val="1"/>
              </w:numPr>
              <w:autoSpaceDE w:val="0"/>
              <w:autoSpaceDN w:val="0"/>
              <w:adjustRightInd w:val="0"/>
              <w:spacing w:line="360" w:lineRule="atLeast"/>
              <w:jc w:val="left"/>
              <w:textAlignment w:val="baseline"/>
              <w:rPr>
                <w:rFonts w:asciiTheme="minorHAnsi" w:eastAsia="Arial Unicode MS" w:hAnsiTheme="minorHAnsi" w:cstheme="minorHAnsi"/>
                <w:bCs/>
                <w:iCs/>
                <w:color w:val="auto"/>
              </w:rPr>
            </w:pPr>
            <w:r w:rsidRPr="000B5A63">
              <w:rPr>
                <w:rFonts w:asciiTheme="minorHAnsi" w:eastAsia="Arial Unicode MS" w:hAnsiTheme="minorHAnsi" w:cstheme="minorHAnsi"/>
                <w:bCs/>
                <w:iCs/>
                <w:color w:val="auto"/>
              </w:rPr>
              <w:t>Conclusion du rapport d’audit (</w:t>
            </w:r>
            <w:r w:rsidRPr="000B5A63">
              <w:rPr>
                <w:rFonts w:asciiTheme="minorHAnsi" w:eastAsia="Arial Unicode MS" w:hAnsiTheme="minorHAnsi" w:cstheme="minorHAnsi"/>
                <w:bCs/>
                <w:i/>
                <w:iCs/>
                <w:color w:val="auto"/>
              </w:rPr>
              <w:t>le rapport n’est pas à joindre)</w:t>
            </w:r>
          </w:p>
          <w:p w14:paraId="6B536DA0" w14:textId="77777777" w:rsidR="007E724A" w:rsidRDefault="007E724A" w:rsidP="0070104A">
            <w:pPr>
              <w:pStyle w:val="Paragraphedeliste"/>
              <w:widowControl w:val="0"/>
              <w:numPr>
                <w:ilvl w:val="0"/>
                <w:numId w:val="1"/>
              </w:numPr>
              <w:autoSpaceDE w:val="0"/>
              <w:autoSpaceDN w:val="0"/>
              <w:adjustRightInd w:val="0"/>
              <w:spacing w:line="360" w:lineRule="atLeast"/>
              <w:jc w:val="left"/>
              <w:textAlignment w:val="baseline"/>
              <w:rPr>
                <w:rFonts w:asciiTheme="minorHAnsi" w:eastAsia="Arial Unicode MS" w:hAnsiTheme="minorHAnsi" w:cstheme="minorHAnsi"/>
                <w:bCs/>
                <w:iCs/>
                <w:color w:val="auto"/>
              </w:rPr>
            </w:pPr>
            <w:r w:rsidRPr="000B5A63">
              <w:rPr>
                <w:rFonts w:asciiTheme="minorHAnsi" w:eastAsia="Arial Unicode MS" w:hAnsiTheme="minorHAnsi" w:cstheme="minorHAnsi"/>
                <w:bCs/>
                <w:iCs/>
                <w:color w:val="auto"/>
              </w:rPr>
              <w:t>Les documents justifiant du plan d’actions permettant de lever ou diminuer les écarts critiques et majeurs (le cas échéant)</w:t>
            </w:r>
          </w:p>
          <w:p w14:paraId="182C1677" w14:textId="4459BEA7" w:rsidR="002A568F" w:rsidRDefault="002A568F" w:rsidP="002A568F">
            <w:pPr>
              <w:widowControl w:val="0"/>
              <w:autoSpaceDE w:val="0"/>
              <w:autoSpaceDN w:val="0"/>
              <w:adjustRightInd w:val="0"/>
              <w:spacing w:line="360" w:lineRule="atLeast"/>
              <w:textAlignment w:val="baseline"/>
              <w:rPr>
                <w:rFonts w:eastAsia="Arial Unicode MS" w:cstheme="minorHAnsi"/>
                <w:bCs/>
                <w:iCs/>
              </w:rPr>
            </w:pPr>
            <w:r>
              <w:rPr>
                <w:rFonts w:eastAsia="Arial Unicode MS" w:cstheme="minorHAnsi"/>
                <w:bCs/>
                <w:iCs/>
              </w:rPr>
              <w:t>Liste des prestations attendues :</w:t>
            </w:r>
          </w:p>
          <w:p w14:paraId="461B0CAC" w14:textId="77777777" w:rsidR="002A568F" w:rsidRPr="00D6043B" w:rsidRDefault="002A568F" w:rsidP="002A568F">
            <w:pPr>
              <w:pStyle w:val="Paragraphedeliste"/>
              <w:numPr>
                <w:ilvl w:val="0"/>
                <w:numId w:val="7"/>
              </w:numPr>
              <w:rPr>
                <w:rFonts w:asciiTheme="minorHAnsi" w:eastAsia="Arial Unicode MS" w:hAnsiTheme="minorHAnsi" w:cstheme="minorHAnsi"/>
                <w:bCs/>
                <w:iCs/>
                <w:color w:val="auto"/>
                <w:szCs w:val="22"/>
                <w:lang w:eastAsia="en-US"/>
              </w:rPr>
            </w:pPr>
            <w:r w:rsidRPr="00D6043B">
              <w:rPr>
                <w:rFonts w:asciiTheme="minorHAnsi" w:eastAsia="Arial Unicode MS" w:hAnsiTheme="minorHAnsi" w:cstheme="minorHAnsi"/>
                <w:bCs/>
                <w:iCs/>
                <w:color w:val="auto"/>
                <w:szCs w:val="22"/>
                <w:lang w:eastAsia="en-US"/>
              </w:rPr>
              <w:t>Mise à disposition d’une formule placebo de comprimés dispersibles ou développement d’une formule dispersible</w:t>
            </w:r>
          </w:p>
          <w:p w14:paraId="16C202EC" w14:textId="77777777" w:rsidR="002A568F" w:rsidRPr="00D6043B" w:rsidRDefault="002A568F" w:rsidP="002A568F">
            <w:pPr>
              <w:pStyle w:val="Paragraphedeliste"/>
              <w:numPr>
                <w:ilvl w:val="0"/>
                <w:numId w:val="7"/>
              </w:numPr>
              <w:overflowPunct w:val="0"/>
              <w:autoSpaceDE w:val="0"/>
              <w:autoSpaceDN w:val="0"/>
              <w:rPr>
                <w:rFonts w:asciiTheme="minorHAnsi" w:eastAsia="Arial Unicode MS" w:hAnsiTheme="minorHAnsi" w:cstheme="minorHAnsi"/>
                <w:bCs/>
                <w:iCs/>
                <w:color w:val="auto"/>
                <w:szCs w:val="22"/>
                <w:lang w:eastAsia="en-US"/>
              </w:rPr>
            </w:pPr>
            <w:r w:rsidRPr="00D6043B">
              <w:rPr>
                <w:rFonts w:asciiTheme="minorHAnsi" w:eastAsia="Arial Unicode MS" w:hAnsiTheme="minorHAnsi" w:cstheme="minorHAnsi"/>
                <w:bCs/>
                <w:iCs/>
                <w:color w:val="auto"/>
                <w:szCs w:val="22"/>
                <w:lang w:eastAsia="en-US"/>
              </w:rPr>
              <w:t>Fabrication de comprimés placebo dispersible</w:t>
            </w:r>
          </w:p>
          <w:p w14:paraId="2BF6C272" w14:textId="77777777" w:rsidR="002A568F" w:rsidRPr="00D6043B" w:rsidRDefault="002A568F" w:rsidP="002A568F">
            <w:pPr>
              <w:pStyle w:val="Paragraphedeliste"/>
              <w:numPr>
                <w:ilvl w:val="0"/>
                <w:numId w:val="7"/>
              </w:numPr>
              <w:overflowPunct w:val="0"/>
              <w:autoSpaceDE w:val="0"/>
              <w:autoSpaceDN w:val="0"/>
              <w:rPr>
                <w:rFonts w:asciiTheme="minorHAnsi" w:eastAsia="Arial Unicode MS" w:hAnsiTheme="minorHAnsi" w:cstheme="minorHAnsi"/>
                <w:bCs/>
                <w:iCs/>
                <w:color w:val="auto"/>
                <w:szCs w:val="22"/>
                <w:lang w:eastAsia="en-US"/>
              </w:rPr>
            </w:pPr>
            <w:r w:rsidRPr="00D6043B">
              <w:rPr>
                <w:rFonts w:asciiTheme="minorHAnsi" w:eastAsia="Arial Unicode MS" w:hAnsiTheme="minorHAnsi" w:cstheme="minorHAnsi"/>
                <w:bCs/>
                <w:iCs/>
                <w:color w:val="auto"/>
                <w:szCs w:val="22"/>
                <w:lang w:eastAsia="en-US"/>
              </w:rPr>
              <w:t>Mise sous blisters neutres des comprimés placebo dispersibles</w:t>
            </w:r>
          </w:p>
          <w:p w14:paraId="348E576C" w14:textId="77777777" w:rsidR="002A568F" w:rsidRPr="00D6043B" w:rsidRDefault="002A568F" w:rsidP="002A568F">
            <w:pPr>
              <w:pStyle w:val="Paragraphedeliste"/>
              <w:numPr>
                <w:ilvl w:val="0"/>
                <w:numId w:val="7"/>
              </w:numPr>
              <w:overflowPunct w:val="0"/>
              <w:autoSpaceDE w:val="0"/>
              <w:autoSpaceDN w:val="0"/>
              <w:rPr>
                <w:rFonts w:asciiTheme="minorHAnsi" w:eastAsia="Arial Unicode MS" w:hAnsiTheme="minorHAnsi" w:cstheme="minorHAnsi"/>
                <w:bCs/>
                <w:iCs/>
                <w:color w:val="auto"/>
                <w:szCs w:val="22"/>
                <w:lang w:eastAsia="en-US"/>
              </w:rPr>
            </w:pPr>
            <w:r w:rsidRPr="00D6043B">
              <w:rPr>
                <w:rFonts w:asciiTheme="minorHAnsi" w:eastAsia="Arial Unicode MS" w:hAnsiTheme="minorHAnsi" w:cstheme="minorHAnsi"/>
                <w:bCs/>
                <w:iCs/>
                <w:color w:val="auto"/>
                <w:szCs w:val="22"/>
                <w:lang w:eastAsia="en-US"/>
              </w:rPr>
              <w:t>Déconditionnement et mise sous blisters neutres des comprimés d’actifs orodispersibles</w:t>
            </w:r>
          </w:p>
          <w:p w14:paraId="53BC9310" w14:textId="77777777" w:rsidR="002A568F" w:rsidRPr="00D6043B" w:rsidRDefault="002A568F" w:rsidP="002A568F">
            <w:pPr>
              <w:pStyle w:val="Paragraphedeliste"/>
              <w:numPr>
                <w:ilvl w:val="0"/>
                <w:numId w:val="7"/>
              </w:numPr>
              <w:overflowPunct w:val="0"/>
              <w:autoSpaceDE w:val="0"/>
              <w:autoSpaceDN w:val="0"/>
              <w:rPr>
                <w:rFonts w:asciiTheme="minorHAnsi" w:eastAsia="Arial Unicode MS" w:hAnsiTheme="minorHAnsi" w:cstheme="minorHAnsi"/>
                <w:bCs/>
                <w:iCs/>
                <w:color w:val="auto"/>
                <w:szCs w:val="22"/>
                <w:lang w:eastAsia="en-US"/>
              </w:rPr>
            </w:pPr>
            <w:r w:rsidRPr="00D6043B">
              <w:rPr>
                <w:rFonts w:asciiTheme="minorHAnsi" w:eastAsia="Arial Unicode MS" w:hAnsiTheme="minorHAnsi" w:cstheme="minorHAnsi"/>
                <w:bCs/>
                <w:iCs/>
                <w:color w:val="auto"/>
                <w:szCs w:val="22"/>
                <w:lang w:eastAsia="en-US"/>
              </w:rPr>
              <w:t>Contrôles qualité physico-chimiques et microbiologiques des matières premières et des produits vracs</w:t>
            </w:r>
          </w:p>
          <w:p w14:paraId="0462BBEF" w14:textId="2FE5CF4F" w:rsidR="002A568F" w:rsidRPr="00D6043B" w:rsidRDefault="0040237B" w:rsidP="002A568F">
            <w:pPr>
              <w:pStyle w:val="Paragraphedeliste"/>
              <w:numPr>
                <w:ilvl w:val="0"/>
                <w:numId w:val="7"/>
              </w:numPr>
              <w:overflowPunct w:val="0"/>
              <w:autoSpaceDE w:val="0"/>
              <w:autoSpaceDN w:val="0"/>
              <w:rPr>
                <w:rFonts w:asciiTheme="minorHAnsi" w:eastAsia="Arial Unicode MS" w:hAnsiTheme="minorHAnsi" w:cstheme="minorHAnsi"/>
                <w:bCs/>
                <w:iCs/>
                <w:color w:val="auto"/>
                <w:szCs w:val="22"/>
                <w:lang w:eastAsia="en-US"/>
              </w:rPr>
            </w:pPr>
            <w:r w:rsidRPr="0040237B">
              <w:rPr>
                <w:rFonts w:asciiTheme="minorHAnsi" w:eastAsia="Arial Unicode MS" w:hAnsiTheme="minorHAnsi" w:cstheme="minorHAnsi"/>
                <w:bCs/>
                <w:iCs/>
                <w:color w:val="auto"/>
                <w:szCs w:val="22"/>
                <w:lang w:eastAsia="en-US"/>
              </w:rPr>
              <w:t>Échantillonnage</w:t>
            </w:r>
            <w:r w:rsidR="002A568F" w:rsidRPr="00D6043B">
              <w:rPr>
                <w:rFonts w:asciiTheme="minorHAnsi" w:eastAsia="Arial Unicode MS" w:hAnsiTheme="minorHAnsi" w:cstheme="minorHAnsi"/>
                <w:bCs/>
                <w:iCs/>
                <w:color w:val="auto"/>
                <w:szCs w:val="22"/>
                <w:lang w:eastAsia="en-US"/>
              </w:rPr>
              <w:t xml:space="preserve"> et gestion des échantillothèques</w:t>
            </w:r>
          </w:p>
          <w:p w14:paraId="371B3749" w14:textId="77777777" w:rsidR="002A568F" w:rsidRPr="00D6043B" w:rsidRDefault="002A568F" w:rsidP="002A568F">
            <w:pPr>
              <w:pStyle w:val="Paragraphedeliste"/>
              <w:numPr>
                <w:ilvl w:val="0"/>
                <w:numId w:val="7"/>
              </w:numPr>
              <w:overflowPunct w:val="0"/>
              <w:autoSpaceDE w:val="0"/>
              <w:autoSpaceDN w:val="0"/>
              <w:rPr>
                <w:rFonts w:asciiTheme="minorHAnsi" w:eastAsia="Arial Unicode MS" w:hAnsiTheme="minorHAnsi" w:cstheme="minorHAnsi"/>
                <w:bCs/>
                <w:iCs/>
                <w:color w:val="auto"/>
                <w:szCs w:val="22"/>
                <w:lang w:eastAsia="en-US"/>
              </w:rPr>
            </w:pPr>
            <w:r w:rsidRPr="00D6043B">
              <w:rPr>
                <w:rFonts w:asciiTheme="minorHAnsi" w:eastAsia="Arial Unicode MS" w:hAnsiTheme="minorHAnsi" w:cstheme="minorHAnsi"/>
                <w:bCs/>
                <w:iCs/>
                <w:color w:val="auto"/>
                <w:szCs w:val="22"/>
                <w:lang w:eastAsia="en-US"/>
              </w:rPr>
              <w:t>Confirmation pharmaceutique des prestations réalisées</w:t>
            </w:r>
          </w:p>
          <w:p w14:paraId="2978BFE4" w14:textId="0E263A2C" w:rsidR="002A568F" w:rsidRPr="00D6043B" w:rsidRDefault="002A568F" w:rsidP="00D6043B">
            <w:pPr>
              <w:pStyle w:val="Paragraphedeliste"/>
              <w:numPr>
                <w:ilvl w:val="0"/>
                <w:numId w:val="7"/>
              </w:numPr>
              <w:overflowPunct w:val="0"/>
              <w:autoSpaceDE w:val="0"/>
              <w:autoSpaceDN w:val="0"/>
              <w:rPr>
                <w:rFonts w:asciiTheme="minorHAnsi" w:eastAsia="Arial Unicode MS" w:hAnsiTheme="minorHAnsi" w:cstheme="minorHAnsi"/>
                <w:bCs/>
                <w:iCs/>
                <w:color w:val="auto"/>
                <w:szCs w:val="22"/>
                <w:lang w:eastAsia="en-US"/>
              </w:rPr>
            </w:pPr>
            <w:r w:rsidRPr="00D6043B">
              <w:rPr>
                <w:rFonts w:asciiTheme="minorHAnsi" w:eastAsia="Arial Unicode MS" w:hAnsiTheme="minorHAnsi" w:cstheme="minorHAnsi"/>
                <w:bCs/>
                <w:iCs/>
                <w:color w:val="auto"/>
                <w:szCs w:val="22"/>
                <w:lang w:eastAsia="en-US"/>
              </w:rPr>
              <w:t>Expédition des produits vers l’AGEPS</w:t>
            </w:r>
          </w:p>
        </w:tc>
        <w:tc>
          <w:tcPr>
            <w:tcW w:w="5529" w:type="dxa"/>
          </w:tcPr>
          <w:p w14:paraId="18665131" w14:textId="77777777" w:rsidR="007E724A" w:rsidRPr="000B5A63" w:rsidRDefault="007E724A" w:rsidP="001949EE">
            <w:pPr>
              <w:widowControl w:val="0"/>
              <w:autoSpaceDE w:val="0"/>
              <w:autoSpaceDN w:val="0"/>
              <w:adjustRightInd w:val="0"/>
              <w:spacing w:line="360" w:lineRule="atLeast"/>
              <w:textAlignment w:val="baseline"/>
              <w:rPr>
                <w:rFonts w:eastAsia="Arial Unicode MS" w:cstheme="minorHAnsi"/>
                <w:bCs/>
                <w:iCs/>
              </w:rPr>
            </w:pPr>
          </w:p>
        </w:tc>
      </w:tr>
      <w:tr w:rsidR="007E724A" w:rsidRPr="000B5A63" w14:paraId="0C1B5B81" w14:textId="77777777" w:rsidTr="0040237B">
        <w:trPr>
          <w:trHeight w:val="1984"/>
        </w:trPr>
        <w:tc>
          <w:tcPr>
            <w:tcW w:w="2410" w:type="dxa"/>
            <w:vAlign w:val="center"/>
          </w:tcPr>
          <w:p w14:paraId="49F33DAD" w14:textId="77777777" w:rsidR="007E724A" w:rsidRPr="000B5A63" w:rsidRDefault="007E724A" w:rsidP="00554EE6">
            <w:pPr>
              <w:widowControl w:val="0"/>
              <w:autoSpaceDE w:val="0"/>
              <w:autoSpaceDN w:val="0"/>
              <w:adjustRightInd w:val="0"/>
              <w:spacing w:line="360" w:lineRule="atLeast"/>
              <w:jc w:val="center"/>
              <w:textAlignment w:val="baseline"/>
              <w:rPr>
                <w:rFonts w:eastAsia="Arial Unicode MS" w:cstheme="minorHAnsi"/>
                <w:bCs/>
                <w:iCs/>
              </w:rPr>
            </w:pPr>
            <w:r w:rsidRPr="000B5A63">
              <w:rPr>
                <w:rFonts w:eastAsia="Arial Unicode MS" w:cstheme="minorHAnsi"/>
                <w:bCs/>
                <w:iCs/>
                <w:color w:val="44546A" w:themeColor="text2"/>
              </w:rPr>
              <w:lastRenderedPageBreak/>
              <w:t>Essais en double insu</w:t>
            </w:r>
          </w:p>
        </w:tc>
        <w:tc>
          <w:tcPr>
            <w:tcW w:w="6095" w:type="dxa"/>
          </w:tcPr>
          <w:p w14:paraId="1391F516" w14:textId="0C27BB0D" w:rsidR="007E724A" w:rsidRPr="000B5A63" w:rsidRDefault="007E724A" w:rsidP="00554EE6">
            <w:pPr>
              <w:widowControl w:val="0"/>
              <w:autoSpaceDE w:val="0"/>
              <w:autoSpaceDN w:val="0"/>
              <w:adjustRightInd w:val="0"/>
              <w:spacing w:line="360" w:lineRule="atLeast"/>
              <w:textAlignment w:val="baseline"/>
              <w:rPr>
                <w:rFonts w:eastAsia="Arial Unicode MS" w:cstheme="minorHAnsi"/>
                <w:bCs/>
                <w:iCs/>
              </w:rPr>
            </w:pPr>
            <w:r w:rsidRPr="000B5A63">
              <w:rPr>
                <w:rFonts w:eastAsia="Arial Unicode MS" w:cstheme="minorHAnsi"/>
                <w:bCs/>
                <w:iCs/>
              </w:rPr>
              <w:t xml:space="preserve">Nombre d'essais en </w:t>
            </w:r>
            <w:r w:rsidRPr="00D6043B">
              <w:rPr>
                <w:rFonts w:eastAsia="Arial Unicode MS" w:cstheme="minorHAnsi"/>
                <w:bCs/>
                <w:iCs/>
                <w:u w:val="single"/>
              </w:rPr>
              <w:t>double insu</w:t>
            </w:r>
            <w:r w:rsidR="00585676" w:rsidRPr="00D6043B">
              <w:rPr>
                <w:rFonts w:eastAsia="Arial Unicode MS" w:cstheme="minorHAnsi"/>
                <w:b/>
                <w:iCs/>
                <w:color w:val="FF0000"/>
                <w:vertAlign w:val="superscript"/>
              </w:rPr>
              <w:t>*</w:t>
            </w:r>
            <w:r w:rsidRPr="00D6043B">
              <w:rPr>
                <w:rFonts w:eastAsia="Arial Unicode MS" w:cstheme="minorHAnsi"/>
                <w:b/>
                <w:iCs/>
                <w:color w:val="FF0000"/>
                <w:vertAlign w:val="superscript"/>
              </w:rPr>
              <w:t xml:space="preserve"> </w:t>
            </w:r>
            <w:r w:rsidRPr="000B5A63">
              <w:rPr>
                <w:rFonts w:eastAsia="Arial Unicode MS" w:cstheme="minorHAnsi"/>
                <w:bCs/>
                <w:iCs/>
              </w:rPr>
              <w:t>pris en charge au cours des 3 dernières années</w:t>
            </w:r>
          </w:p>
          <w:p w14:paraId="48EB2F92" w14:textId="77777777" w:rsidR="007E724A" w:rsidRDefault="007E724A" w:rsidP="00554EE6">
            <w:pPr>
              <w:widowControl w:val="0"/>
              <w:autoSpaceDE w:val="0"/>
              <w:autoSpaceDN w:val="0"/>
              <w:adjustRightInd w:val="0"/>
              <w:spacing w:line="360" w:lineRule="atLeast"/>
              <w:textAlignment w:val="baseline"/>
              <w:rPr>
                <w:rFonts w:eastAsia="Arial Unicode MS" w:cstheme="minorHAnsi"/>
                <w:bCs/>
                <w:iCs/>
              </w:rPr>
            </w:pPr>
            <w:r w:rsidRPr="000B5A63">
              <w:rPr>
                <w:rFonts w:eastAsia="Arial Unicode MS" w:cstheme="minorHAnsi"/>
                <w:bCs/>
                <w:iCs/>
              </w:rPr>
              <w:t>(</w:t>
            </w:r>
            <w:r w:rsidR="00554EE6" w:rsidRPr="000B5A63">
              <w:rPr>
                <w:rFonts w:eastAsia="Arial Unicode MS" w:cstheme="minorHAnsi"/>
                <w:bCs/>
                <w:iCs/>
              </w:rPr>
              <w:t>Préciser</w:t>
            </w:r>
            <w:r w:rsidRPr="000B5A63">
              <w:rPr>
                <w:rFonts w:eastAsia="Arial Unicode MS" w:cstheme="minorHAnsi"/>
                <w:bCs/>
                <w:iCs/>
              </w:rPr>
              <w:t xml:space="preserve"> pour chacun les opérations réalisées, exemple : développement, fabrication, conditionnement secondaire, </w:t>
            </w:r>
            <w:proofErr w:type="gramStart"/>
            <w:r w:rsidRPr="000B5A63">
              <w:rPr>
                <w:rFonts w:eastAsia="Arial Unicode MS" w:cstheme="minorHAnsi"/>
                <w:bCs/>
                <w:iCs/>
              </w:rPr>
              <w:t>logistique,…</w:t>
            </w:r>
            <w:proofErr w:type="gramEnd"/>
            <w:r w:rsidRPr="000B5A63">
              <w:rPr>
                <w:rFonts w:eastAsia="Arial Unicode MS" w:cstheme="minorHAnsi"/>
                <w:bCs/>
                <w:iCs/>
              </w:rPr>
              <w:t>)</w:t>
            </w:r>
          </w:p>
          <w:p w14:paraId="6173FB4C" w14:textId="018CD334" w:rsidR="00585676" w:rsidRPr="00D6043B" w:rsidRDefault="00585676" w:rsidP="00554EE6">
            <w:pPr>
              <w:widowControl w:val="0"/>
              <w:autoSpaceDE w:val="0"/>
              <w:autoSpaceDN w:val="0"/>
              <w:adjustRightInd w:val="0"/>
              <w:spacing w:line="360" w:lineRule="atLeast"/>
              <w:textAlignment w:val="baseline"/>
              <w:rPr>
                <w:rFonts w:eastAsia="Arial Unicode MS" w:cstheme="minorHAnsi"/>
                <w:b/>
                <w:iCs/>
              </w:rPr>
            </w:pPr>
            <w:r w:rsidRPr="00D6043B">
              <w:rPr>
                <w:rFonts w:eastAsia="Arial Unicode MS" w:cstheme="majorHAnsi"/>
                <w:b/>
                <w:iCs/>
                <w:color w:val="FF0000"/>
              </w:rPr>
              <w:t>*</w:t>
            </w:r>
            <w:r w:rsidRPr="00D6043B">
              <w:rPr>
                <w:b/>
                <w:color w:val="FF0000"/>
              </w:rPr>
              <w:t xml:space="preserve"> Ne pas comptabiliser les essais en ouvert</w:t>
            </w:r>
          </w:p>
        </w:tc>
        <w:tc>
          <w:tcPr>
            <w:tcW w:w="5529" w:type="dxa"/>
          </w:tcPr>
          <w:p w14:paraId="397C7631" w14:textId="77777777" w:rsidR="007E724A" w:rsidRPr="000B5A63" w:rsidRDefault="007E724A" w:rsidP="001949EE">
            <w:pPr>
              <w:widowControl w:val="0"/>
              <w:autoSpaceDE w:val="0"/>
              <w:autoSpaceDN w:val="0"/>
              <w:adjustRightInd w:val="0"/>
              <w:spacing w:line="360" w:lineRule="atLeast"/>
              <w:textAlignment w:val="baseline"/>
              <w:rPr>
                <w:rFonts w:eastAsia="Arial Unicode MS" w:cstheme="minorHAnsi"/>
                <w:bCs/>
                <w:iCs/>
              </w:rPr>
            </w:pPr>
            <w:r w:rsidRPr="000B5A63">
              <w:rPr>
                <w:rFonts w:eastAsia="Arial Unicode MS" w:cstheme="minorHAnsi"/>
                <w:bCs/>
                <w:iCs/>
              </w:rPr>
              <w:t>Année n-1 : …</w:t>
            </w:r>
          </w:p>
          <w:p w14:paraId="76CEF8A2" w14:textId="77777777" w:rsidR="007E724A" w:rsidRPr="000B5A63" w:rsidRDefault="007E724A" w:rsidP="001949EE">
            <w:pPr>
              <w:widowControl w:val="0"/>
              <w:autoSpaceDE w:val="0"/>
              <w:autoSpaceDN w:val="0"/>
              <w:adjustRightInd w:val="0"/>
              <w:spacing w:line="360" w:lineRule="atLeast"/>
              <w:textAlignment w:val="baseline"/>
              <w:rPr>
                <w:rFonts w:eastAsia="Arial Unicode MS" w:cstheme="minorHAnsi"/>
                <w:bCs/>
                <w:iCs/>
              </w:rPr>
            </w:pPr>
            <w:r w:rsidRPr="000B5A63">
              <w:rPr>
                <w:rFonts w:eastAsia="Arial Unicode MS" w:cstheme="minorHAnsi"/>
                <w:bCs/>
                <w:iCs/>
              </w:rPr>
              <w:t>Année n-2 : …</w:t>
            </w:r>
          </w:p>
          <w:p w14:paraId="7D255FF3" w14:textId="77777777" w:rsidR="007E724A" w:rsidRPr="000B5A63" w:rsidRDefault="007E724A" w:rsidP="001949EE">
            <w:pPr>
              <w:widowControl w:val="0"/>
              <w:autoSpaceDE w:val="0"/>
              <w:autoSpaceDN w:val="0"/>
              <w:adjustRightInd w:val="0"/>
              <w:spacing w:line="360" w:lineRule="atLeast"/>
              <w:textAlignment w:val="baseline"/>
              <w:rPr>
                <w:rFonts w:eastAsia="Arial Unicode MS" w:cstheme="minorHAnsi"/>
                <w:bCs/>
                <w:iCs/>
                <w:highlight w:val="yellow"/>
              </w:rPr>
            </w:pPr>
            <w:r w:rsidRPr="000B5A63">
              <w:rPr>
                <w:rFonts w:eastAsia="Arial Unicode MS" w:cstheme="minorHAnsi"/>
                <w:bCs/>
                <w:iCs/>
              </w:rPr>
              <w:t>Année n-3 : …</w:t>
            </w:r>
          </w:p>
        </w:tc>
      </w:tr>
    </w:tbl>
    <w:p w14:paraId="6B0F52E8" w14:textId="77777777" w:rsidR="00D6043B" w:rsidRDefault="00D6043B" w:rsidP="00431751">
      <w:pPr>
        <w:rPr>
          <w:rFonts w:cstheme="minorHAnsi"/>
        </w:rPr>
      </w:pPr>
    </w:p>
    <w:p w14:paraId="7D3180BD" w14:textId="45EC6F77" w:rsidR="001D6FB4" w:rsidRDefault="001D6FB4" w:rsidP="00431751">
      <w:pPr>
        <w:rPr>
          <w:rFonts w:cstheme="minorHAnsi"/>
        </w:rPr>
      </w:pPr>
    </w:p>
    <w:p w14:paraId="2E387675" w14:textId="77777777" w:rsidR="00431751" w:rsidRPr="000B5A63" w:rsidRDefault="00431751" w:rsidP="00431751">
      <w:pPr>
        <w:rPr>
          <w:rFonts w:cstheme="minorHAnsi"/>
        </w:rPr>
      </w:pPr>
    </w:p>
    <w:tbl>
      <w:tblPr>
        <w:tblStyle w:val="Grilledutableau"/>
        <w:tblW w:w="14034" w:type="dxa"/>
        <w:tblInd w:w="-5" w:type="dxa"/>
        <w:tblLayout w:type="fixed"/>
        <w:tblLook w:val="04A0" w:firstRow="1" w:lastRow="0" w:firstColumn="1" w:lastColumn="0" w:noHBand="0" w:noVBand="1"/>
      </w:tblPr>
      <w:tblGrid>
        <w:gridCol w:w="2410"/>
        <w:gridCol w:w="6095"/>
        <w:gridCol w:w="5529"/>
      </w:tblGrid>
      <w:tr w:rsidR="00996353" w:rsidRPr="000B5A63" w14:paraId="6E20F3CA" w14:textId="77777777" w:rsidTr="00D6043B">
        <w:trPr>
          <w:cantSplit/>
          <w:trHeight w:val="450"/>
        </w:trPr>
        <w:tc>
          <w:tcPr>
            <w:tcW w:w="2410" w:type="dxa"/>
            <w:vAlign w:val="center"/>
          </w:tcPr>
          <w:p w14:paraId="44F20935" w14:textId="31E415AA" w:rsidR="004E361A" w:rsidRPr="000B5A63" w:rsidRDefault="00996353" w:rsidP="00457268">
            <w:pPr>
              <w:widowControl w:val="0"/>
              <w:autoSpaceDE w:val="0"/>
              <w:autoSpaceDN w:val="0"/>
              <w:adjustRightInd w:val="0"/>
              <w:spacing w:line="240" w:lineRule="auto"/>
              <w:jc w:val="center"/>
              <w:textAlignment w:val="baseline"/>
              <w:rPr>
                <w:rFonts w:eastAsia="Arial Unicode MS" w:cstheme="minorHAnsi"/>
                <w:b/>
                <w:bCs/>
                <w:iCs/>
                <w:color w:val="44546A" w:themeColor="text2"/>
              </w:rPr>
            </w:pPr>
            <w:r w:rsidRPr="000B5A63">
              <w:rPr>
                <w:rFonts w:eastAsia="Arial Unicode MS" w:cstheme="minorHAnsi"/>
                <w:b/>
                <w:bCs/>
                <w:iCs/>
                <w:color w:val="44546A" w:themeColor="text2"/>
              </w:rPr>
              <w:t>Sous-critère 2.3: Pertinence technique</w:t>
            </w:r>
            <w:r w:rsidR="00457268">
              <w:rPr>
                <w:rFonts w:eastAsia="Arial Unicode MS" w:cstheme="minorHAnsi"/>
                <w:b/>
                <w:bCs/>
                <w:iCs/>
                <w:color w:val="44546A" w:themeColor="text2"/>
              </w:rPr>
              <w:t xml:space="preserve"> </w:t>
            </w:r>
            <w:r w:rsidR="004E361A">
              <w:rPr>
                <w:rFonts w:eastAsia="Arial Unicode MS" w:cstheme="minorHAnsi"/>
                <w:b/>
                <w:bCs/>
                <w:iCs/>
                <w:color w:val="44546A" w:themeColor="text2"/>
              </w:rPr>
              <w:t>30%</w:t>
            </w:r>
          </w:p>
        </w:tc>
        <w:tc>
          <w:tcPr>
            <w:tcW w:w="6095" w:type="dxa"/>
            <w:vAlign w:val="center"/>
          </w:tcPr>
          <w:p w14:paraId="145818DD" w14:textId="77777777" w:rsidR="00996353" w:rsidRPr="000B5A63" w:rsidRDefault="00996353" w:rsidP="00457268">
            <w:pPr>
              <w:widowControl w:val="0"/>
              <w:autoSpaceDE w:val="0"/>
              <w:autoSpaceDN w:val="0"/>
              <w:adjustRightInd w:val="0"/>
              <w:spacing w:line="360" w:lineRule="atLeast"/>
              <w:jc w:val="center"/>
              <w:textAlignment w:val="baseline"/>
              <w:rPr>
                <w:rFonts w:eastAsia="Arial Unicode MS" w:cstheme="minorHAnsi"/>
                <w:b/>
                <w:bCs/>
                <w:iCs/>
                <w:color w:val="44546A" w:themeColor="text2"/>
              </w:rPr>
            </w:pPr>
            <w:r w:rsidRPr="000B5A63">
              <w:rPr>
                <w:rFonts w:eastAsia="Arial Unicode MS" w:cstheme="minorHAnsi"/>
                <w:b/>
                <w:bCs/>
                <w:iCs/>
                <w:color w:val="44546A" w:themeColor="text2"/>
              </w:rPr>
              <w:t>Critère d’évaluation</w:t>
            </w:r>
          </w:p>
        </w:tc>
        <w:tc>
          <w:tcPr>
            <w:tcW w:w="5529" w:type="dxa"/>
            <w:vAlign w:val="center"/>
          </w:tcPr>
          <w:p w14:paraId="12BE8B43" w14:textId="77777777" w:rsidR="00996353" w:rsidRPr="000B5A63" w:rsidRDefault="00996353" w:rsidP="00457268">
            <w:pPr>
              <w:widowControl w:val="0"/>
              <w:autoSpaceDE w:val="0"/>
              <w:autoSpaceDN w:val="0"/>
              <w:adjustRightInd w:val="0"/>
              <w:spacing w:line="360" w:lineRule="atLeast"/>
              <w:jc w:val="center"/>
              <w:textAlignment w:val="baseline"/>
              <w:rPr>
                <w:rFonts w:eastAsia="Arial Unicode MS" w:cstheme="minorHAnsi"/>
                <w:b/>
                <w:bCs/>
                <w:iCs/>
                <w:color w:val="44546A" w:themeColor="text2"/>
              </w:rPr>
            </w:pPr>
            <w:r w:rsidRPr="000B5A63">
              <w:rPr>
                <w:rFonts w:eastAsia="Arial Unicode MS" w:cstheme="minorHAnsi"/>
                <w:b/>
                <w:bCs/>
                <w:iCs/>
                <w:color w:val="44546A" w:themeColor="text2"/>
              </w:rPr>
              <w:t>Réponse du candidat</w:t>
            </w:r>
          </w:p>
        </w:tc>
      </w:tr>
      <w:tr w:rsidR="00996353" w:rsidRPr="000B5A63" w14:paraId="54BE9A7A" w14:textId="77777777" w:rsidTr="00D6043B">
        <w:trPr>
          <w:trHeight w:val="1984"/>
        </w:trPr>
        <w:tc>
          <w:tcPr>
            <w:tcW w:w="2410" w:type="dxa"/>
            <w:vAlign w:val="center"/>
          </w:tcPr>
          <w:p w14:paraId="7DC10F46" w14:textId="77777777" w:rsidR="00996353" w:rsidRPr="000B5A63" w:rsidRDefault="00996353" w:rsidP="00E01A85">
            <w:pPr>
              <w:widowControl w:val="0"/>
              <w:autoSpaceDE w:val="0"/>
              <w:autoSpaceDN w:val="0"/>
              <w:adjustRightInd w:val="0"/>
              <w:spacing w:line="360" w:lineRule="atLeast"/>
              <w:jc w:val="center"/>
              <w:textAlignment w:val="baseline"/>
              <w:rPr>
                <w:rFonts w:eastAsia="Arial Unicode MS" w:cstheme="minorHAnsi"/>
                <w:bCs/>
                <w:iCs/>
                <w:color w:val="44546A" w:themeColor="text2"/>
              </w:rPr>
            </w:pPr>
            <w:r w:rsidRPr="000B5A63">
              <w:rPr>
                <w:rFonts w:eastAsia="Arial Unicode MS" w:cstheme="minorHAnsi"/>
                <w:bCs/>
                <w:iCs/>
                <w:color w:val="44546A" w:themeColor="text2"/>
              </w:rPr>
              <w:t>Proposition de conditionnement</w:t>
            </w:r>
          </w:p>
        </w:tc>
        <w:tc>
          <w:tcPr>
            <w:tcW w:w="6095" w:type="dxa"/>
          </w:tcPr>
          <w:p w14:paraId="7273ECA9" w14:textId="77777777" w:rsidR="00996353" w:rsidRPr="000B5A63" w:rsidRDefault="00996353" w:rsidP="00E01A85">
            <w:pPr>
              <w:rPr>
                <w:rFonts w:cstheme="minorHAnsi"/>
              </w:rPr>
            </w:pPr>
            <w:r w:rsidRPr="000B5A63">
              <w:rPr>
                <w:rFonts w:cstheme="minorHAnsi"/>
              </w:rPr>
              <w:t>Précision des caractéristiques techniques du conditionnement primaire et secondaire proposé (taille, emplacement pour étiquette)</w:t>
            </w:r>
          </w:p>
          <w:p w14:paraId="644AFAEA" w14:textId="77777777" w:rsidR="00996353" w:rsidRPr="000B5A63" w:rsidRDefault="00996353" w:rsidP="00E01A85">
            <w:pPr>
              <w:rPr>
                <w:rFonts w:cstheme="minorHAnsi"/>
              </w:rPr>
            </w:pPr>
          </w:p>
          <w:p w14:paraId="2B88D606" w14:textId="2A829EAF" w:rsidR="00996353" w:rsidRPr="000B5A63" w:rsidRDefault="00996353" w:rsidP="00E01A85">
            <w:pPr>
              <w:rPr>
                <w:rFonts w:cstheme="minorHAnsi"/>
              </w:rPr>
            </w:pPr>
            <w:r w:rsidRPr="000B5A63">
              <w:rPr>
                <w:rFonts w:cstheme="minorHAnsi"/>
              </w:rPr>
              <w:t xml:space="preserve">Nature du conditionnement </w:t>
            </w:r>
            <w:r w:rsidR="00E01A85" w:rsidRPr="000B5A63">
              <w:rPr>
                <w:rFonts w:cstheme="minorHAnsi"/>
              </w:rPr>
              <w:t>primaire</w:t>
            </w:r>
          </w:p>
          <w:p w14:paraId="3B87770D" w14:textId="77777777" w:rsidR="00996353" w:rsidRPr="000B5A63" w:rsidRDefault="00996353" w:rsidP="00E01A85">
            <w:pPr>
              <w:rPr>
                <w:rFonts w:cstheme="minorHAnsi"/>
              </w:rPr>
            </w:pPr>
          </w:p>
          <w:p w14:paraId="56EF0384" w14:textId="77777777" w:rsidR="00996353" w:rsidRPr="000B5A63" w:rsidRDefault="00996353" w:rsidP="00E01A85">
            <w:pPr>
              <w:rPr>
                <w:rFonts w:cstheme="minorHAnsi"/>
              </w:rPr>
            </w:pPr>
            <w:r w:rsidRPr="000B5A63">
              <w:rPr>
                <w:rFonts w:cstheme="minorHAnsi"/>
              </w:rPr>
              <w:t>Agencement des comprimés au sein du blister, dimensions du blister et des opercules …)</w:t>
            </w:r>
          </w:p>
          <w:p w14:paraId="2A66B7F8" w14:textId="77777777" w:rsidR="00996353" w:rsidRPr="000B5A63" w:rsidRDefault="00996353" w:rsidP="00E01A85">
            <w:pPr>
              <w:rPr>
                <w:rFonts w:cstheme="minorHAnsi"/>
              </w:rPr>
            </w:pPr>
          </w:p>
          <w:p w14:paraId="1057F677" w14:textId="1DEB8C3C" w:rsidR="00996353" w:rsidRPr="000B5A63" w:rsidRDefault="00996353" w:rsidP="00E01A85">
            <w:pPr>
              <w:rPr>
                <w:rFonts w:cstheme="minorHAnsi"/>
              </w:rPr>
            </w:pPr>
            <w:r w:rsidRPr="000B5A63">
              <w:rPr>
                <w:rFonts w:cstheme="minorHAnsi"/>
              </w:rPr>
              <w:t>Schéma du blister à fournir avec dimensions (L, l, H) et emplacement pour l’étiquette</w:t>
            </w:r>
          </w:p>
        </w:tc>
        <w:tc>
          <w:tcPr>
            <w:tcW w:w="5529" w:type="dxa"/>
          </w:tcPr>
          <w:p w14:paraId="1996FD56" w14:textId="77777777" w:rsidR="00996353" w:rsidRPr="000B5A63" w:rsidRDefault="00996353" w:rsidP="00821989">
            <w:pPr>
              <w:widowControl w:val="0"/>
              <w:autoSpaceDE w:val="0"/>
              <w:autoSpaceDN w:val="0"/>
              <w:adjustRightInd w:val="0"/>
              <w:spacing w:line="360" w:lineRule="atLeast"/>
              <w:textAlignment w:val="baseline"/>
              <w:rPr>
                <w:rFonts w:eastAsia="Arial Unicode MS" w:cstheme="minorHAnsi"/>
                <w:b/>
                <w:bCs/>
                <w:iCs/>
              </w:rPr>
            </w:pPr>
          </w:p>
        </w:tc>
      </w:tr>
      <w:tr w:rsidR="00996353" w:rsidRPr="000B5A63" w14:paraId="7665F327" w14:textId="77777777" w:rsidTr="00D6043B">
        <w:trPr>
          <w:trHeight w:val="1984"/>
        </w:trPr>
        <w:tc>
          <w:tcPr>
            <w:tcW w:w="2410" w:type="dxa"/>
          </w:tcPr>
          <w:p w14:paraId="3F48215B" w14:textId="3188F71B" w:rsidR="00996353" w:rsidRPr="000B5A63" w:rsidRDefault="00996353" w:rsidP="00E01A85">
            <w:pPr>
              <w:widowControl w:val="0"/>
              <w:autoSpaceDE w:val="0"/>
              <w:autoSpaceDN w:val="0"/>
              <w:adjustRightInd w:val="0"/>
              <w:spacing w:line="360" w:lineRule="atLeast"/>
              <w:jc w:val="center"/>
              <w:textAlignment w:val="baseline"/>
              <w:rPr>
                <w:rFonts w:eastAsia="Arial Unicode MS" w:cstheme="minorHAnsi"/>
                <w:bCs/>
                <w:iCs/>
                <w:color w:val="44546A" w:themeColor="text2"/>
              </w:rPr>
            </w:pPr>
            <w:r w:rsidRPr="000B5A63">
              <w:rPr>
                <w:rFonts w:eastAsia="Arial Unicode MS" w:cstheme="minorHAnsi"/>
                <w:bCs/>
                <w:iCs/>
                <w:color w:val="44546A" w:themeColor="text2"/>
              </w:rPr>
              <w:t>Caractérisation de la référence</w:t>
            </w:r>
          </w:p>
        </w:tc>
        <w:tc>
          <w:tcPr>
            <w:tcW w:w="6095" w:type="dxa"/>
            <w:vAlign w:val="center"/>
          </w:tcPr>
          <w:p w14:paraId="4D34763A" w14:textId="78142463" w:rsidR="00996353" w:rsidRPr="000B5A63" w:rsidRDefault="00996353" w:rsidP="00E01A85">
            <w:pPr>
              <w:rPr>
                <w:rFonts w:cstheme="minorHAnsi"/>
              </w:rPr>
            </w:pPr>
            <w:r w:rsidRPr="000B5A63">
              <w:rPr>
                <w:rFonts w:cstheme="minorHAnsi"/>
              </w:rPr>
              <w:t>Nombre de boites commerciales de Solupred® 5 mg nécessaires à la caractérisation</w:t>
            </w:r>
          </w:p>
        </w:tc>
        <w:tc>
          <w:tcPr>
            <w:tcW w:w="5529" w:type="dxa"/>
          </w:tcPr>
          <w:p w14:paraId="70A86490" w14:textId="4874C8F7" w:rsidR="00996353" w:rsidRPr="000B5A63" w:rsidRDefault="00996353" w:rsidP="00821989">
            <w:pPr>
              <w:widowControl w:val="0"/>
              <w:autoSpaceDE w:val="0"/>
              <w:autoSpaceDN w:val="0"/>
              <w:adjustRightInd w:val="0"/>
              <w:spacing w:line="360" w:lineRule="atLeast"/>
              <w:textAlignment w:val="baseline"/>
              <w:rPr>
                <w:rFonts w:eastAsia="Arial Unicode MS" w:cstheme="minorHAnsi"/>
                <w:b/>
                <w:bCs/>
                <w:iCs/>
                <w:sz w:val="18"/>
              </w:rPr>
            </w:pPr>
          </w:p>
        </w:tc>
      </w:tr>
      <w:tr w:rsidR="001B209B" w:rsidRPr="000B5A63" w14:paraId="60DCC715" w14:textId="77777777" w:rsidTr="00D6043B">
        <w:trPr>
          <w:trHeight w:val="1587"/>
        </w:trPr>
        <w:tc>
          <w:tcPr>
            <w:tcW w:w="2410" w:type="dxa"/>
            <w:vAlign w:val="center"/>
          </w:tcPr>
          <w:p w14:paraId="6688C7E1" w14:textId="54B9D8C5" w:rsidR="001B209B" w:rsidRPr="000B5A63" w:rsidRDefault="001B209B" w:rsidP="00244531">
            <w:pPr>
              <w:widowControl w:val="0"/>
              <w:autoSpaceDE w:val="0"/>
              <w:autoSpaceDN w:val="0"/>
              <w:adjustRightInd w:val="0"/>
              <w:spacing w:line="240" w:lineRule="atLeast"/>
              <w:jc w:val="center"/>
              <w:textAlignment w:val="baseline"/>
              <w:rPr>
                <w:rFonts w:eastAsia="Arial Unicode MS" w:cstheme="minorHAnsi"/>
                <w:bCs/>
                <w:iCs/>
                <w:color w:val="44546A" w:themeColor="text2"/>
              </w:rPr>
            </w:pPr>
            <w:r w:rsidRPr="000B5A63">
              <w:rPr>
                <w:rFonts w:eastAsia="Arial Unicode MS" w:cstheme="minorHAnsi"/>
                <w:bCs/>
                <w:iCs/>
                <w:color w:val="44546A" w:themeColor="text2"/>
              </w:rPr>
              <w:lastRenderedPageBreak/>
              <w:t>Estimation des quantités nécessaires (intégrant pertes, contrôles, échantillothèques…) pour livrer les quantités demandées</w:t>
            </w:r>
          </w:p>
        </w:tc>
        <w:tc>
          <w:tcPr>
            <w:tcW w:w="6095" w:type="dxa"/>
            <w:vAlign w:val="center"/>
          </w:tcPr>
          <w:p w14:paraId="57EDC88F" w14:textId="77777777" w:rsidR="001B209B" w:rsidRPr="000B5A63" w:rsidRDefault="001B209B" w:rsidP="001B209B">
            <w:pPr>
              <w:widowControl w:val="0"/>
              <w:autoSpaceDE w:val="0"/>
              <w:autoSpaceDN w:val="0"/>
              <w:adjustRightInd w:val="0"/>
              <w:spacing w:line="360" w:lineRule="atLeast"/>
              <w:textAlignment w:val="baseline"/>
              <w:rPr>
                <w:rFonts w:eastAsia="Arial Unicode MS" w:cstheme="minorHAnsi"/>
                <w:bCs/>
                <w:iCs/>
                <w:szCs w:val="20"/>
              </w:rPr>
            </w:pPr>
            <w:r w:rsidRPr="000B5A63">
              <w:rPr>
                <w:rFonts w:eastAsia="Arial Unicode MS" w:cstheme="minorHAnsi"/>
                <w:bCs/>
                <w:iCs/>
                <w:szCs w:val="20"/>
              </w:rPr>
              <w:t>Quantités de :</w:t>
            </w:r>
          </w:p>
          <w:p w14:paraId="131A6DCB" w14:textId="2278DA5F" w:rsidR="001B209B" w:rsidRPr="000B5A63" w:rsidRDefault="001B209B" w:rsidP="001B209B">
            <w:pPr>
              <w:pStyle w:val="Paragraphedeliste"/>
              <w:widowControl w:val="0"/>
              <w:numPr>
                <w:ilvl w:val="0"/>
                <w:numId w:val="1"/>
              </w:numPr>
              <w:autoSpaceDE w:val="0"/>
              <w:autoSpaceDN w:val="0"/>
              <w:adjustRightInd w:val="0"/>
              <w:spacing w:line="360" w:lineRule="atLeast"/>
              <w:jc w:val="left"/>
              <w:textAlignment w:val="baseline"/>
              <w:rPr>
                <w:rFonts w:asciiTheme="minorHAnsi" w:eastAsia="Arial Unicode MS" w:hAnsiTheme="minorHAnsi" w:cstheme="minorHAnsi"/>
                <w:bCs/>
                <w:iCs/>
              </w:rPr>
            </w:pPr>
            <w:r w:rsidRPr="000B5A63">
              <w:rPr>
                <w:rFonts w:asciiTheme="minorHAnsi" w:eastAsia="Arial Unicode MS" w:hAnsiTheme="minorHAnsi" w:cstheme="minorHAnsi"/>
                <w:bCs/>
                <w:iCs/>
              </w:rPr>
              <w:t>Boîtes de Solupred® à livrer au candidat</w:t>
            </w:r>
          </w:p>
          <w:p w14:paraId="14FB2579" w14:textId="4097C893" w:rsidR="001B209B" w:rsidRPr="000B5A63" w:rsidRDefault="001B209B" w:rsidP="001B209B">
            <w:pPr>
              <w:pStyle w:val="Paragraphedeliste"/>
              <w:widowControl w:val="0"/>
              <w:numPr>
                <w:ilvl w:val="0"/>
                <w:numId w:val="1"/>
              </w:numPr>
              <w:autoSpaceDE w:val="0"/>
              <w:autoSpaceDN w:val="0"/>
              <w:adjustRightInd w:val="0"/>
              <w:spacing w:line="360" w:lineRule="atLeast"/>
              <w:jc w:val="left"/>
              <w:textAlignment w:val="baseline"/>
              <w:rPr>
                <w:rFonts w:asciiTheme="minorHAnsi" w:eastAsia="Arial Unicode MS" w:hAnsiTheme="minorHAnsi" w:cstheme="minorHAnsi"/>
                <w:bCs/>
                <w:iCs/>
              </w:rPr>
            </w:pPr>
            <w:proofErr w:type="gramStart"/>
            <w:r w:rsidRPr="000B5A63">
              <w:rPr>
                <w:rFonts w:asciiTheme="minorHAnsi" w:eastAsia="Arial Unicode MS" w:hAnsiTheme="minorHAnsi" w:cstheme="minorHAnsi"/>
                <w:bCs/>
                <w:iCs/>
              </w:rPr>
              <w:t>actifs</w:t>
            </w:r>
            <w:proofErr w:type="gramEnd"/>
            <w:r w:rsidRPr="000B5A63">
              <w:rPr>
                <w:rFonts w:asciiTheme="minorHAnsi" w:eastAsia="Arial Unicode MS" w:hAnsiTheme="minorHAnsi" w:cstheme="minorHAnsi"/>
                <w:bCs/>
                <w:iCs/>
              </w:rPr>
              <w:t xml:space="preserve"> à reconditionner et placebo à fabriquer et conditionner </w:t>
            </w:r>
          </w:p>
        </w:tc>
        <w:tc>
          <w:tcPr>
            <w:tcW w:w="5529" w:type="dxa"/>
            <w:vAlign w:val="center"/>
          </w:tcPr>
          <w:p w14:paraId="02A6C21C" w14:textId="62B4CC8F" w:rsidR="001B209B" w:rsidRPr="000B5A63" w:rsidRDefault="00F80397" w:rsidP="001B209B">
            <w:pPr>
              <w:overflowPunct w:val="0"/>
              <w:autoSpaceDE w:val="0"/>
              <w:autoSpaceDN w:val="0"/>
              <w:adjustRightInd w:val="0"/>
              <w:spacing w:line="240" w:lineRule="auto"/>
              <w:jc w:val="center"/>
              <w:textAlignment w:val="baseline"/>
              <w:rPr>
                <w:rFonts w:cstheme="minorHAnsi"/>
              </w:rPr>
            </w:pPr>
            <w:r>
              <w:rPr>
                <w:rFonts w:eastAsia="Arial Unicode MS" w:cstheme="minorHAnsi"/>
                <w:b/>
                <w:bCs/>
                <w:iCs/>
                <w:sz w:val="18"/>
              </w:rPr>
              <w:t>C</w:t>
            </w:r>
            <w:r w:rsidR="001B209B" w:rsidRPr="001B209B">
              <w:rPr>
                <w:rFonts w:eastAsia="Arial Unicode MS" w:cstheme="minorHAnsi"/>
                <w:b/>
                <w:bCs/>
                <w:iCs/>
                <w:sz w:val="18"/>
              </w:rPr>
              <w:t xml:space="preserve">ompléter </w:t>
            </w:r>
            <w:r>
              <w:rPr>
                <w:rFonts w:eastAsia="Arial Unicode MS" w:cstheme="minorHAnsi"/>
                <w:b/>
                <w:bCs/>
                <w:iCs/>
                <w:sz w:val="18"/>
              </w:rPr>
              <w:t>le t</w:t>
            </w:r>
            <w:r w:rsidRPr="001B209B">
              <w:rPr>
                <w:rFonts w:eastAsia="Arial Unicode MS" w:cstheme="minorHAnsi"/>
                <w:b/>
                <w:bCs/>
                <w:iCs/>
                <w:sz w:val="18"/>
              </w:rPr>
              <w:t>ableau</w:t>
            </w:r>
            <w:r>
              <w:rPr>
                <w:rFonts w:eastAsia="Arial Unicode MS" w:cstheme="minorHAnsi"/>
                <w:b/>
                <w:bCs/>
                <w:iCs/>
                <w:sz w:val="18"/>
              </w:rPr>
              <w:t xml:space="preserve"> </w:t>
            </w:r>
            <w:r w:rsidR="001B209B" w:rsidRPr="001B209B">
              <w:rPr>
                <w:rFonts w:eastAsia="Arial Unicode MS" w:cstheme="minorHAnsi"/>
                <w:b/>
                <w:bCs/>
                <w:iCs/>
                <w:sz w:val="18"/>
              </w:rPr>
              <w:t>ci-dessous, en précisant les pertes estimées pour les opérations pharmaceutiques</w:t>
            </w:r>
          </w:p>
        </w:tc>
      </w:tr>
      <w:tr w:rsidR="00E91647" w:rsidRPr="000B5A63" w14:paraId="00A6AEE7" w14:textId="77777777" w:rsidTr="00D6043B">
        <w:trPr>
          <w:trHeight w:val="1587"/>
        </w:trPr>
        <w:tc>
          <w:tcPr>
            <w:tcW w:w="14034" w:type="dxa"/>
            <w:gridSpan w:val="3"/>
            <w:vAlign w:val="center"/>
          </w:tcPr>
          <w:tbl>
            <w:tblPr>
              <w:tblpPr w:leftFromText="141" w:rightFromText="141" w:vertAnchor="text" w:horzAnchor="margin" w:tblpY="156"/>
              <w:tblW w:w="140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38"/>
              <w:gridCol w:w="572"/>
              <w:gridCol w:w="704"/>
              <w:gridCol w:w="4111"/>
              <w:gridCol w:w="1280"/>
              <w:gridCol w:w="2405"/>
              <w:gridCol w:w="3119"/>
            </w:tblGrid>
            <w:tr w:rsidR="00E91647" w:rsidRPr="00C63EB7" w14:paraId="3BC73315" w14:textId="77777777" w:rsidTr="004F42A6">
              <w:trPr>
                <w:trHeight w:val="698"/>
              </w:trPr>
              <w:tc>
                <w:tcPr>
                  <w:tcW w:w="1838" w:type="dxa"/>
                  <w:tcBorders>
                    <w:top w:val="nil"/>
                    <w:left w:val="nil"/>
                  </w:tcBorders>
                </w:tcPr>
                <w:p w14:paraId="3086E73B" w14:textId="77777777" w:rsidR="00E91647" w:rsidRPr="00C63EB7" w:rsidRDefault="00E91647" w:rsidP="00E91647">
                  <w:pPr>
                    <w:jc w:val="center"/>
                    <w:rPr>
                      <w:b/>
                    </w:rPr>
                  </w:pPr>
                </w:p>
              </w:tc>
              <w:tc>
                <w:tcPr>
                  <w:tcW w:w="1276" w:type="dxa"/>
                  <w:gridSpan w:val="2"/>
                  <w:vAlign w:val="center"/>
                </w:tcPr>
                <w:p w14:paraId="42618CD6" w14:textId="77777777" w:rsidR="00E91647" w:rsidRPr="00373CB2" w:rsidRDefault="00E91647" w:rsidP="00E91647">
                  <w:pPr>
                    <w:spacing w:after="0" w:line="240" w:lineRule="auto"/>
                    <w:jc w:val="center"/>
                    <w:rPr>
                      <w:b/>
                      <w:sz w:val="18"/>
                      <w:szCs w:val="20"/>
                    </w:rPr>
                  </w:pPr>
                  <w:r w:rsidRPr="00373CB2">
                    <w:rPr>
                      <w:b/>
                      <w:sz w:val="18"/>
                      <w:szCs w:val="20"/>
                    </w:rPr>
                    <w:t>Produit</w:t>
                  </w:r>
                </w:p>
              </w:tc>
              <w:tc>
                <w:tcPr>
                  <w:tcW w:w="4111" w:type="dxa"/>
                  <w:vAlign w:val="center"/>
                </w:tcPr>
                <w:p w14:paraId="3364D5BE" w14:textId="77777777" w:rsidR="00E91647" w:rsidRPr="00373CB2" w:rsidRDefault="00E91647" w:rsidP="00E91647">
                  <w:pPr>
                    <w:spacing w:after="0" w:line="240" w:lineRule="auto"/>
                    <w:jc w:val="center"/>
                    <w:rPr>
                      <w:sz w:val="18"/>
                      <w:szCs w:val="20"/>
                    </w:rPr>
                  </w:pPr>
                  <w:r w:rsidRPr="00373CB2">
                    <w:rPr>
                      <w:sz w:val="18"/>
                      <w:szCs w:val="20"/>
                    </w:rPr>
                    <w:t>Nombre de boîtes commerciales de Solupred</w:t>
                  </w:r>
                  <w:r w:rsidRPr="00373CB2">
                    <w:rPr>
                      <w:rFonts w:cstheme="minorHAnsi"/>
                      <w:sz w:val="18"/>
                      <w:szCs w:val="20"/>
                    </w:rPr>
                    <w:t>®</w:t>
                  </w:r>
                  <w:r w:rsidRPr="00373CB2">
                    <w:rPr>
                      <w:sz w:val="18"/>
                      <w:szCs w:val="20"/>
                    </w:rPr>
                    <w:t xml:space="preserve"> 5mg</w:t>
                  </w:r>
                </w:p>
                <w:p w14:paraId="3E68B85C" w14:textId="77777777" w:rsidR="00E91647" w:rsidRPr="00373CB2" w:rsidRDefault="00E91647" w:rsidP="00E91647">
                  <w:pPr>
                    <w:spacing w:after="0" w:line="240" w:lineRule="auto"/>
                    <w:jc w:val="center"/>
                    <w:rPr>
                      <w:sz w:val="18"/>
                      <w:szCs w:val="20"/>
                    </w:rPr>
                  </w:pPr>
                  <w:r w:rsidRPr="00373CB2">
                    <w:rPr>
                      <w:sz w:val="18"/>
                      <w:szCs w:val="20"/>
                    </w:rPr>
                    <w:t>(Boites de 50 comprimés) livrées au candidat</w:t>
                  </w:r>
                </w:p>
              </w:tc>
              <w:tc>
                <w:tcPr>
                  <w:tcW w:w="3685" w:type="dxa"/>
                  <w:gridSpan w:val="2"/>
                  <w:vAlign w:val="center"/>
                </w:tcPr>
                <w:p w14:paraId="52756F32" w14:textId="77777777" w:rsidR="00E91647" w:rsidRPr="00373CB2" w:rsidRDefault="00E91647" w:rsidP="00E91647">
                  <w:pPr>
                    <w:spacing w:after="0" w:line="240" w:lineRule="auto"/>
                    <w:jc w:val="center"/>
                    <w:rPr>
                      <w:sz w:val="18"/>
                      <w:szCs w:val="20"/>
                    </w:rPr>
                  </w:pPr>
                  <w:r w:rsidRPr="00373CB2">
                    <w:rPr>
                      <w:sz w:val="18"/>
                      <w:szCs w:val="20"/>
                    </w:rPr>
                    <w:t>Nombre de comprimés actifs à conditionner en blisters neutres et placebo à fabriquer et à conditionner en blisters neutres</w:t>
                  </w:r>
                </w:p>
              </w:tc>
              <w:tc>
                <w:tcPr>
                  <w:tcW w:w="3119" w:type="dxa"/>
                  <w:vAlign w:val="center"/>
                </w:tcPr>
                <w:p w14:paraId="7E37BFD4" w14:textId="77777777" w:rsidR="00E91647" w:rsidRPr="00373CB2" w:rsidRDefault="00E91647" w:rsidP="00E91647">
                  <w:pPr>
                    <w:spacing w:after="0" w:line="240" w:lineRule="auto"/>
                    <w:jc w:val="center"/>
                    <w:rPr>
                      <w:sz w:val="18"/>
                      <w:szCs w:val="20"/>
                    </w:rPr>
                  </w:pPr>
                  <w:r w:rsidRPr="00373CB2">
                    <w:rPr>
                      <w:sz w:val="18"/>
                      <w:szCs w:val="20"/>
                    </w:rPr>
                    <w:t xml:space="preserve">Nombre de </w:t>
                  </w:r>
                  <w:r w:rsidRPr="00373CB2">
                    <w:rPr>
                      <w:i/>
                      <w:sz w:val="18"/>
                      <w:szCs w:val="20"/>
                    </w:rPr>
                    <w:t>blisters</w:t>
                  </w:r>
                  <w:r w:rsidRPr="00373CB2">
                    <w:rPr>
                      <w:sz w:val="18"/>
                      <w:szCs w:val="20"/>
                    </w:rPr>
                    <w:t xml:space="preserve"> de 10 </w:t>
                  </w:r>
                  <w:r w:rsidRPr="00373CB2">
                    <w:rPr>
                      <w:i/>
                      <w:sz w:val="18"/>
                      <w:szCs w:val="20"/>
                    </w:rPr>
                    <w:t xml:space="preserve">comprimés </w:t>
                  </w:r>
                  <w:r w:rsidRPr="00373CB2">
                    <w:rPr>
                      <w:b/>
                      <w:sz w:val="18"/>
                      <w:szCs w:val="20"/>
                      <w:u w:val="single"/>
                    </w:rPr>
                    <w:t>à livrer</w:t>
                  </w:r>
                  <w:r w:rsidRPr="00373CB2">
                    <w:rPr>
                      <w:sz w:val="18"/>
                      <w:szCs w:val="20"/>
                    </w:rPr>
                    <w:t xml:space="preserve"> au donneur d’ordre (1)</w:t>
                  </w:r>
                </w:p>
              </w:tc>
            </w:tr>
            <w:tr w:rsidR="00E91647" w:rsidRPr="00C63EB7" w14:paraId="0ECC4C1D" w14:textId="77777777" w:rsidTr="004F42A6">
              <w:trPr>
                <w:trHeight w:val="116"/>
              </w:trPr>
              <w:tc>
                <w:tcPr>
                  <w:tcW w:w="1838" w:type="dxa"/>
                  <w:vAlign w:val="center"/>
                </w:tcPr>
                <w:p w14:paraId="63FF8B43" w14:textId="77777777" w:rsidR="00E91647" w:rsidRPr="00C63EB7" w:rsidRDefault="00E91647" w:rsidP="00E91647">
                  <w:pPr>
                    <w:jc w:val="center"/>
                    <w:rPr>
                      <w:b/>
                    </w:rPr>
                  </w:pPr>
                  <w:r w:rsidRPr="00C63EB7">
                    <w:rPr>
                      <w:b/>
                    </w:rPr>
                    <w:t>Fabrication Lots pilotes</w:t>
                  </w:r>
                  <w:r>
                    <w:rPr>
                      <w:b/>
                    </w:rPr>
                    <w:br/>
                  </w:r>
                  <w:r w:rsidRPr="00C63EB7">
                    <w:rPr>
                      <w:b/>
                    </w:rPr>
                    <w:t xml:space="preserve"> </w:t>
                  </w:r>
                  <w:r w:rsidRPr="00C63EB7">
                    <w:rPr>
                      <w:i/>
                    </w:rPr>
                    <w:t>(</w:t>
                  </w:r>
                  <w:r w:rsidRPr="00635BC0">
                    <w:rPr>
                      <w:b/>
                      <w:i/>
                      <w:color w:val="1F3864" w:themeColor="accent5" w:themeShade="80"/>
                    </w:rPr>
                    <w:t>Variante 1b</w:t>
                  </w:r>
                  <w:r w:rsidRPr="00C63EB7">
                    <w:rPr>
                      <w:i/>
                    </w:rPr>
                    <w:t>)</w:t>
                  </w:r>
                </w:p>
              </w:tc>
              <w:tc>
                <w:tcPr>
                  <w:tcW w:w="1276" w:type="dxa"/>
                  <w:gridSpan w:val="2"/>
                  <w:vAlign w:val="center"/>
                </w:tcPr>
                <w:p w14:paraId="5D8E72FD" w14:textId="77777777" w:rsidR="00E91647" w:rsidRPr="00C63EB7" w:rsidRDefault="00E91647" w:rsidP="00E91647">
                  <w:pPr>
                    <w:jc w:val="center"/>
                    <w:rPr>
                      <w:b/>
                    </w:rPr>
                  </w:pPr>
                  <w:r w:rsidRPr="00C63EB7">
                    <w:rPr>
                      <w:b/>
                    </w:rPr>
                    <w:t>Placebo</w:t>
                  </w:r>
                </w:p>
              </w:tc>
              <w:tc>
                <w:tcPr>
                  <w:tcW w:w="4111" w:type="dxa"/>
                  <w:shd w:val="clear" w:color="auto" w:fill="D9D9D9"/>
                  <w:vAlign w:val="center"/>
                </w:tcPr>
                <w:p w14:paraId="3CDE3218" w14:textId="77777777" w:rsidR="00E91647" w:rsidRPr="00C63EB7" w:rsidRDefault="00E91647" w:rsidP="00E91647">
                  <w:pPr>
                    <w:jc w:val="center"/>
                  </w:pPr>
                </w:p>
              </w:tc>
              <w:tc>
                <w:tcPr>
                  <w:tcW w:w="3685" w:type="dxa"/>
                  <w:gridSpan w:val="2"/>
                  <w:vAlign w:val="center"/>
                </w:tcPr>
                <w:p w14:paraId="3334A8EC" w14:textId="77777777" w:rsidR="00E91647" w:rsidRPr="00C63EB7" w:rsidRDefault="00E91647" w:rsidP="00E91647">
                  <w:pPr>
                    <w:ind w:left="708"/>
                    <w:jc w:val="center"/>
                  </w:pPr>
                  <w:r>
                    <w:t>*</w:t>
                  </w:r>
                  <w:r w:rsidRPr="00C7371D">
                    <w:rPr>
                      <w:highlight w:val="darkCyan"/>
                    </w:rPr>
                    <w:t>_______</w:t>
                  </w:r>
                </w:p>
              </w:tc>
              <w:tc>
                <w:tcPr>
                  <w:tcW w:w="3119" w:type="dxa"/>
                  <w:vAlign w:val="center"/>
                </w:tcPr>
                <w:p w14:paraId="06413649" w14:textId="77777777" w:rsidR="00E91647" w:rsidRPr="00C63EB7" w:rsidRDefault="00E91647" w:rsidP="00E91647">
                  <w:pPr>
                    <w:jc w:val="center"/>
                  </w:pPr>
                  <w:r w:rsidRPr="00C7371D">
                    <w:rPr>
                      <w:highlight w:val="darkCyan"/>
                    </w:rPr>
                    <w:t>_______</w:t>
                  </w:r>
                </w:p>
              </w:tc>
            </w:tr>
            <w:tr w:rsidR="00E91647" w:rsidRPr="00C63EB7" w14:paraId="78D0FEFF" w14:textId="77777777" w:rsidTr="004F42A6">
              <w:trPr>
                <w:trHeight w:val="737"/>
              </w:trPr>
              <w:tc>
                <w:tcPr>
                  <w:tcW w:w="1838" w:type="dxa"/>
                  <w:vMerge w:val="restart"/>
                  <w:vAlign w:val="center"/>
                </w:tcPr>
                <w:p w14:paraId="4E90B3D9" w14:textId="77777777" w:rsidR="00E91647" w:rsidRPr="00C63EB7" w:rsidRDefault="00E91647" w:rsidP="00E91647">
                  <w:pPr>
                    <w:jc w:val="center"/>
                    <w:rPr>
                      <w:b/>
                    </w:rPr>
                  </w:pPr>
                  <w:r w:rsidRPr="00C63EB7">
                    <w:rPr>
                      <w:b/>
                    </w:rPr>
                    <w:t>1</w:t>
                  </w:r>
                  <w:proofErr w:type="gramStart"/>
                  <w:r w:rsidRPr="00C63EB7">
                    <w:rPr>
                      <w:b/>
                      <w:vertAlign w:val="superscript"/>
                    </w:rPr>
                    <w:t>ère</w:t>
                  </w:r>
                  <w:r w:rsidRPr="00C63EB7">
                    <w:rPr>
                      <w:b/>
                    </w:rPr>
                    <w:t xml:space="preserve">  campagne</w:t>
                  </w:r>
                  <w:proofErr w:type="gramEnd"/>
                </w:p>
              </w:tc>
              <w:tc>
                <w:tcPr>
                  <w:tcW w:w="1276" w:type="dxa"/>
                  <w:gridSpan w:val="2"/>
                  <w:vAlign w:val="center"/>
                </w:tcPr>
                <w:p w14:paraId="20507855" w14:textId="77777777" w:rsidR="00E91647" w:rsidRPr="00C63EB7" w:rsidRDefault="00E91647" w:rsidP="00E91647">
                  <w:pPr>
                    <w:jc w:val="center"/>
                    <w:rPr>
                      <w:b/>
                    </w:rPr>
                  </w:pPr>
                  <w:r w:rsidRPr="00C63EB7">
                    <w:rPr>
                      <w:b/>
                    </w:rPr>
                    <w:t>Actif</w:t>
                  </w:r>
                </w:p>
              </w:tc>
              <w:tc>
                <w:tcPr>
                  <w:tcW w:w="4111" w:type="dxa"/>
                  <w:vAlign w:val="center"/>
                </w:tcPr>
                <w:p w14:paraId="4A2508F4" w14:textId="77777777" w:rsidR="00E91647" w:rsidRPr="00C63EB7" w:rsidRDefault="00E91647" w:rsidP="00E91647">
                  <w:pPr>
                    <w:jc w:val="center"/>
                  </w:pPr>
                  <w:r>
                    <w:rPr>
                      <w:b/>
                    </w:rPr>
                    <w:t>750</w:t>
                  </w:r>
                  <w:r>
                    <w:t xml:space="preserve"> +</w:t>
                  </w:r>
                  <w:r w:rsidRPr="00C7371D">
                    <w:rPr>
                      <w:highlight w:val="darkCyan"/>
                    </w:rPr>
                    <w:t>_______</w:t>
                  </w:r>
                </w:p>
              </w:tc>
              <w:tc>
                <w:tcPr>
                  <w:tcW w:w="3685" w:type="dxa"/>
                  <w:gridSpan w:val="2"/>
                  <w:vAlign w:val="center"/>
                </w:tcPr>
                <w:p w14:paraId="09D55BB3" w14:textId="77777777" w:rsidR="00E91647" w:rsidRPr="00C63EB7" w:rsidRDefault="00E91647" w:rsidP="00E91647">
                  <w:pPr>
                    <w:jc w:val="center"/>
                  </w:pPr>
                  <w:r>
                    <w:t xml:space="preserve">*37 500 + </w:t>
                  </w:r>
                  <w:r w:rsidRPr="00C7371D">
                    <w:rPr>
                      <w:highlight w:val="darkCyan"/>
                    </w:rPr>
                    <w:t>_______</w:t>
                  </w:r>
                </w:p>
              </w:tc>
              <w:tc>
                <w:tcPr>
                  <w:tcW w:w="3119" w:type="dxa"/>
                  <w:vAlign w:val="center"/>
                </w:tcPr>
                <w:p w14:paraId="592B9A72" w14:textId="77777777" w:rsidR="00E91647" w:rsidRPr="00C63EB7" w:rsidRDefault="00E91647" w:rsidP="00E91647">
                  <w:pPr>
                    <w:jc w:val="center"/>
                  </w:pPr>
                  <w:r>
                    <w:rPr>
                      <w:b/>
                    </w:rPr>
                    <w:t>3 750</w:t>
                  </w:r>
                </w:p>
              </w:tc>
            </w:tr>
            <w:tr w:rsidR="00E91647" w:rsidRPr="00C63EB7" w14:paraId="67D1AC48" w14:textId="77777777" w:rsidTr="004F42A6">
              <w:trPr>
                <w:trHeight w:val="737"/>
              </w:trPr>
              <w:tc>
                <w:tcPr>
                  <w:tcW w:w="1838" w:type="dxa"/>
                  <w:vMerge/>
                  <w:vAlign w:val="center"/>
                </w:tcPr>
                <w:p w14:paraId="04D378F2" w14:textId="77777777" w:rsidR="00E91647" w:rsidRPr="00C63EB7" w:rsidRDefault="00E91647" w:rsidP="00E91647">
                  <w:pPr>
                    <w:jc w:val="center"/>
                    <w:rPr>
                      <w:b/>
                    </w:rPr>
                  </w:pPr>
                </w:p>
              </w:tc>
              <w:tc>
                <w:tcPr>
                  <w:tcW w:w="1276" w:type="dxa"/>
                  <w:gridSpan w:val="2"/>
                  <w:vAlign w:val="center"/>
                </w:tcPr>
                <w:p w14:paraId="3FD39C94" w14:textId="77777777" w:rsidR="00E91647" w:rsidRPr="00C63EB7" w:rsidRDefault="00E91647" w:rsidP="00E91647">
                  <w:pPr>
                    <w:jc w:val="center"/>
                    <w:rPr>
                      <w:b/>
                    </w:rPr>
                  </w:pPr>
                  <w:r w:rsidRPr="00C63EB7">
                    <w:rPr>
                      <w:b/>
                    </w:rPr>
                    <w:t>Placebo</w:t>
                  </w:r>
                </w:p>
              </w:tc>
              <w:tc>
                <w:tcPr>
                  <w:tcW w:w="4111" w:type="dxa"/>
                  <w:shd w:val="clear" w:color="auto" w:fill="D9D9D9"/>
                  <w:vAlign w:val="center"/>
                </w:tcPr>
                <w:p w14:paraId="342AAA3D" w14:textId="77777777" w:rsidR="00E91647" w:rsidRPr="00C63EB7" w:rsidRDefault="00E91647" w:rsidP="00E91647">
                  <w:pPr>
                    <w:jc w:val="center"/>
                    <w:rPr>
                      <w:b/>
                    </w:rPr>
                  </w:pPr>
                </w:p>
              </w:tc>
              <w:tc>
                <w:tcPr>
                  <w:tcW w:w="3685" w:type="dxa"/>
                  <w:gridSpan w:val="2"/>
                  <w:vAlign w:val="center"/>
                </w:tcPr>
                <w:p w14:paraId="63D1C325" w14:textId="77777777" w:rsidR="00E91647" w:rsidRPr="00C63EB7" w:rsidRDefault="00E91647" w:rsidP="00E91647">
                  <w:pPr>
                    <w:jc w:val="center"/>
                  </w:pPr>
                  <w:r>
                    <w:t xml:space="preserve">*37 500 + </w:t>
                  </w:r>
                  <w:r w:rsidRPr="00C7371D">
                    <w:rPr>
                      <w:highlight w:val="darkCyan"/>
                    </w:rPr>
                    <w:t>_______</w:t>
                  </w:r>
                </w:p>
              </w:tc>
              <w:tc>
                <w:tcPr>
                  <w:tcW w:w="3119" w:type="dxa"/>
                  <w:vAlign w:val="center"/>
                </w:tcPr>
                <w:p w14:paraId="01384C3F" w14:textId="77777777" w:rsidR="00E91647" w:rsidRPr="00C63EB7" w:rsidRDefault="00E91647" w:rsidP="00E91647">
                  <w:pPr>
                    <w:jc w:val="center"/>
                  </w:pPr>
                  <w:r>
                    <w:rPr>
                      <w:b/>
                    </w:rPr>
                    <w:t>3 750</w:t>
                  </w:r>
                </w:p>
              </w:tc>
            </w:tr>
            <w:tr w:rsidR="00E91647" w:rsidRPr="00C63EB7" w14:paraId="6AEB8FCB" w14:textId="77777777" w:rsidTr="004F42A6">
              <w:trPr>
                <w:trHeight w:val="737"/>
              </w:trPr>
              <w:tc>
                <w:tcPr>
                  <w:tcW w:w="1838" w:type="dxa"/>
                  <w:vMerge w:val="restart"/>
                  <w:vAlign w:val="center"/>
                </w:tcPr>
                <w:p w14:paraId="71CB241D" w14:textId="77777777" w:rsidR="00E91647" w:rsidRPr="00C63EB7" w:rsidRDefault="00E91647" w:rsidP="00E91647">
                  <w:pPr>
                    <w:jc w:val="center"/>
                    <w:rPr>
                      <w:b/>
                    </w:rPr>
                  </w:pPr>
                  <w:r w:rsidRPr="00C63EB7">
                    <w:rPr>
                      <w:b/>
                    </w:rPr>
                    <w:t>2</w:t>
                  </w:r>
                  <w:r w:rsidRPr="00C63EB7">
                    <w:rPr>
                      <w:b/>
                      <w:vertAlign w:val="superscript"/>
                    </w:rPr>
                    <w:t>ème</w:t>
                  </w:r>
                  <w:r w:rsidRPr="00C63EB7">
                    <w:rPr>
                      <w:b/>
                    </w:rPr>
                    <w:t xml:space="preserve"> campagne</w:t>
                  </w:r>
                </w:p>
              </w:tc>
              <w:tc>
                <w:tcPr>
                  <w:tcW w:w="1276" w:type="dxa"/>
                  <w:gridSpan w:val="2"/>
                  <w:vAlign w:val="center"/>
                </w:tcPr>
                <w:p w14:paraId="19356FAA" w14:textId="77777777" w:rsidR="00E91647" w:rsidRPr="00C63EB7" w:rsidRDefault="00E91647" w:rsidP="00E91647">
                  <w:pPr>
                    <w:jc w:val="center"/>
                    <w:rPr>
                      <w:b/>
                    </w:rPr>
                  </w:pPr>
                  <w:r w:rsidRPr="00C63EB7">
                    <w:rPr>
                      <w:b/>
                    </w:rPr>
                    <w:t>Actif</w:t>
                  </w:r>
                </w:p>
              </w:tc>
              <w:tc>
                <w:tcPr>
                  <w:tcW w:w="4111" w:type="dxa"/>
                  <w:vAlign w:val="center"/>
                </w:tcPr>
                <w:p w14:paraId="32097B70" w14:textId="77777777" w:rsidR="00E91647" w:rsidRPr="00C63EB7" w:rsidRDefault="00E91647" w:rsidP="00E91647">
                  <w:pPr>
                    <w:jc w:val="center"/>
                    <w:rPr>
                      <w:b/>
                    </w:rPr>
                  </w:pPr>
                  <w:r>
                    <w:rPr>
                      <w:b/>
                    </w:rPr>
                    <w:t>1000</w:t>
                  </w:r>
                  <w:r>
                    <w:t xml:space="preserve"> +</w:t>
                  </w:r>
                  <w:r w:rsidRPr="00C7371D">
                    <w:rPr>
                      <w:highlight w:val="darkCyan"/>
                    </w:rPr>
                    <w:t>_______</w:t>
                  </w:r>
                </w:p>
              </w:tc>
              <w:tc>
                <w:tcPr>
                  <w:tcW w:w="3685" w:type="dxa"/>
                  <w:gridSpan w:val="2"/>
                  <w:vAlign w:val="center"/>
                </w:tcPr>
                <w:p w14:paraId="30D157BF" w14:textId="77777777" w:rsidR="00E91647" w:rsidRPr="00C63EB7" w:rsidRDefault="00E91647" w:rsidP="00E91647">
                  <w:pPr>
                    <w:jc w:val="center"/>
                    <w:rPr>
                      <w:b/>
                    </w:rPr>
                  </w:pPr>
                  <w:r>
                    <w:rPr>
                      <w:b/>
                    </w:rPr>
                    <w:t>*</w:t>
                  </w:r>
                  <w:r>
                    <w:t xml:space="preserve">50 000 + </w:t>
                  </w:r>
                  <w:r w:rsidRPr="00C7371D">
                    <w:rPr>
                      <w:highlight w:val="darkCyan"/>
                    </w:rPr>
                    <w:t>_______</w:t>
                  </w:r>
                </w:p>
              </w:tc>
              <w:tc>
                <w:tcPr>
                  <w:tcW w:w="3119" w:type="dxa"/>
                  <w:vAlign w:val="center"/>
                </w:tcPr>
                <w:p w14:paraId="6A200EFA" w14:textId="77777777" w:rsidR="00E91647" w:rsidRPr="00C63EB7" w:rsidRDefault="00E91647" w:rsidP="00E91647">
                  <w:pPr>
                    <w:jc w:val="center"/>
                    <w:rPr>
                      <w:b/>
                    </w:rPr>
                  </w:pPr>
                  <w:r>
                    <w:rPr>
                      <w:b/>
                    </w:rPr>
                    <w:t>5 000</w:t>
                  </w:r>
                </w:p>
              </w:tc>
            </w:tr>
            <w:tr w:rsidR="00E91647" w:rsidRPr="00C63EB7" w14:paraId="38B6FE91" w14:textId="77777777" w:rsidTr="004F42A6">
              <w:trPr>
                <w:trHeight w:val="737"/>
              </w:trPr>
              <w:tc>
                <w:tcPr>
                  <w:tcW w:w="1838" w:type="dxa"/>
                  <w:vMerge/>
                  <w:vAlign w:val="center"/>
                </w:tcPr>
                <w:p w14:paraId="69F84C10" w14:textId="77777777" w:rsidR="00E91647" w:rsidRPr="00C63EB7" w:rsidRDefault="00E91647" w:rsidP="00E91647">
                  <w:pPr>
                    <w:jc w:val="center"/>
                    <w:rPr>
                      <w:b/>
                    </w:rPr>
                  </w:pPr>
                </w:p>
              </w:tc>
              <w:tc>
                <w:tcPr>
                  <w:tcW w:w="1276" w:type="dxa"/>
                  <w:gridSpan w:val="2"/>
                  <w:vAlign w:val="center"/>
                </w:tcPr>
                <w:p w14:paraId="758B029C" w14:textId="77777777" w:rsidR="00E91647" w:rsidRPr="00C63EB7" w:rsidRDefault="00E91647" w:rsidP="00E91647">
                  <w:pPr>
                    <w:jc w:val="center"/>
                    <w:rPr>
                      <w:b/>
                    </w:rPr>
                  </w:pPr>
                  <w:r w:rsidRPr="00C63EB7">
                    <w:rPr>
                      <w:b/>
                    </w:rPr>
                    <w:t>Placebo</w:t>
                  </w:r>
                </w:p>
              </w:tc>
              <w:tc>
                <w:tcPr>
                  <w:tcW w:w="4111" w:type="dxa"/>
                  <w:shd w:val="clear" w:color="auto" w:fill="D9D9D9"/>
                  <w:vAlign w:val="center"/>
                </w:tcPr>
                <w:p w14:paraId="70F02416" w14:textId="77777777" w:rsidR="00E91647" w:rsidRPr="00C63EB7" w:rsidRDefault="00E91647" w:rsidP="00E91647">
                  <w:pPr>
                    <w:jc w:val="center"/>
                    <w:rPr>
                      <w:b/>
                    </w:rPr>
                  </w:pPr>
                </w:p>
              </w:tc>
              <w:tc>
                <w:tcPr>
                  <w:tcW w:w="3685" w:type="dxa"/>
                  <w:gridSpan w:val="2"/>
                  <w:vAlign w:val="center"/>
                </w:tcPr>
                <w:p w14:paraId="47A5654A" w14:textId="77777777" w:rsidR="00E91647" w:rsidRPr="00C63EB7" w:rsidRDefault="00E91647" w:rsidP="00E91647">
                  <w:pPr>
                    <w:jc w:val="center"/>
                    <w:rPr>
                      <w:b/>
                    </w:rPr>
                  </w:pPr>
                  <w:r>
                    <w:rPr>
                      <w:b/>
                    </w:rPr>
                    <w:t>*</w:t>
                  </w:r>
                  <w:r>
                    <w:t xml:space="preserve">50 000 + </w:t>
                  </w:r>
                  <w:r w:rsidRPr="00C7371D">
                    <w:rPr>
                      <w:highlight w:val="darkCyan"/>
                    </w:rPr>
                    <w:t>_______</w:t>
                  </w:r>
                </w:p>
              </w:tc>
              <w:tc>
                <w:tcPr>
                  <w:tcW w:w="3119" w:type="dxa"/>
                  <w:vAlign w:val="center"/>
                </w:tcPr>
                <w:p w14:paraId="2F2BA71E" w14:textId="77777777" w:rsidR="00E91647" w:rsidRPr="00C63EB7" w:rsidRDefault="00E91647" w:rsidP="00E91647">
                  <w:pPr>
                    <w:jc w:val="center"/>
                    <w:rPr>
                      <w:b/>
                    </w:rPr>
                  </w:pPr>
                  <w:r>
                    <w:rPr>
                      <w:b/>
                    </w:rPr>
                    <w:t>5 000</w:t>
                  </w:r>
                </w:p>
              </w:tc>
            </w:tr>
            <w:tr w:rsidR="00E91647" w:rsidRPr="00C63EB7" w14:paraId="3FEE06FF" w14:textId="77777777" w:rsidTr="004F42A6">
              <w:trPr>
                <w:trHeight w:val="737"/>
              </w:trPr>
              <w:tc>
                <w:tcPr>
                  <w:tcW w:w="1838" w:type="dxa"/>
                  <w:vMerge w:val="restart"/>
                  <w:shd w:val="clear" w:color="auto" w:fill="D5DCE4" w:themeFill="text2" w:themeFillTint="33"/>
                  <w:vAlign w:val="center"/>
                </w:tcPr>
                <w:p w14:paraId="5F50E441" w14:textId="77777777" w:rsidR="00E91647" w:rsidRDefault="00E91647" w:rsidP="00E91647">
                  <w:pPr>
                    <w:jc w:val="center"/>
                    <w:rPr>
                      <w:b/>
                    </w:rPr>
                  </w:pPr>
                  <w:r>
                    <w:rPr>
                      <w:b/>
                    </w:rPr>
                    <w:t>3</w:t>
                  </w:r>
                  <w:r w:rsidRPr="00C63EB7">
                    <w:rPr>
                      <w:b/>
                      <w:vertAlign w:val="superscript"/>
                    </w:rPr>
                    <w:t>ème</w:t>
                  </w:r>
                  <w:r w:rsidRPr="00C63EB7">
                    <w:rPr>
                      <w:b/>
                    </w:rPr>
                    <w:t xml:space="preserve"> campagne</w:t>
                  </w:r>
                </w:p>
                <w:p w14:paraId="3D517AD0" w14:textId="77777777" w:rsidR="00E91647" w:rsidRPr="00C63EB7" w:rsidRDefault="00E91647" w:rsidP="00E91647">
                  <w:pPr>
                    <w:jc w:val="center"/>
                    <w:rPr>
                      <w:b/>
                    </w:rPr>
                  </w:pPr>
                  <w:r>
                    <w:rPr>
                      <w:b/>
                    </w:rPr>
                    <w:t>(PSE 1)</w:t>
                  </w:r>
                </w:p>
              </w:tc>
              <w:tc>
                <w:tcPr>
                  <w:tcW w:w="1276" w:type="dxa"/>
                  <w:gridSpan w:val="2"/>
                  <w:shd w:val="clear" w:color="auto" w:fill="D5DCE4" w:themeFill="text2" w:themeFillTint="33"/>
                  <w:vAlign w:val="center"/>
                </w:tcPr>
                <w:p w14:paraId="79E1584C" w14:textId="77777777" w:rsidR="00E91647" w:rsidRPr="00C63EB7" w:rsidRDefault="00E91647" w:rsidP="00E91647">
                  <w:pPr>
                    <w:jc w:val="center"/>
                  </w:pPr>
                  <w:r w:rsidRPr="00C63EB7">
                    <w:rPr>
                      <w:b/>
                    </w:rPr>
                    <w:t>Actif</w:t>
                  </w:r>
                </w:p>
              </w:tc>
              <w:tc>
                <w:tcPr>
                  <w:tcW w:w="4111" w:type="dxa"/>
                  <w:shd w:val="clear" w:color="auto" w:fill="D5DCE4" w:themeFill="text2" w:themeFillTint="33"/>
                  <w:vAlign w:val="center"/>
                </w:tcPr>
                <w:p w14:paraId="55055A89" w14:textId="77777777" w:rsidR="00E91647" w:rsidRPr="00C63EB7" w:rsidRDefault="00E91647" w:rsidP="00E91647">
                  <w:pPr>
                    <w:jc w:val="center"/>
                    <w:rPr>
                      <w:b/>
                    </w:rPr>
                  </w:pPr>
                  <w:r>
                    <w:rPr>
                      <w:b/>
                    </w:rPr>
                    <w:t>500</w:t>
                  </w:r>
                  <w:r>
                    <w:t xml:space="preserve"> +</w:t>
                  </w:r>
                  <w:r w:rsidRPr="00C7371D">
                    <w:rPr>
                      <w:highlight w:val="darkCyan"/>
                    </w:rPr>
                    <w:t>_______</w:t>
                  </w:r>
                </w:p>
              </w:tc>
              <w:tc>
                <w:tcPr>
                  <w:tcW w:w="3685" w:type="dxa"/>
                  <w:gridSpan w:val="2"/>
                  <w:shd w:val="clear" w:color="auto" w:fill="D5DCE4" w:themeFill="text2" w:themeFillTint="33"/>
                  <w:vAlign w:val="center"/>
                </w:tcPr>
                <w:p w14:paraId="496F2E95" w14:textId="77777777" w:rsidR="00E91647" w:rsidRDefault="00E91647" w:rsidP="00E91647">
                  <w:pPr>
                    <w:jc w:val="center"/>
                    <w:rPr>
                      <w:b/>
                    </w:rPr>
                  </w:pPr>
                  <w:r>
                    <w:rPr>
                      <w:b/>
                    </w:rPr>
                    <w:t>*</w:t>
                  </w:r>
                  <w:r>
                    <w:t xml:space="preserve">25 000 + </w:t>
                  </w:r>
                  <w:r w:rsidRPr="00C7371D">
                    <w:rPr>
                      <w:highlight w:val="darkCyan"/>
                    </w:rPr>
                    <w:t>_______</w:t>
                  </w:r>
                </w:p>
              </w:tc>
              <w:tc>
                <w:tcPr>
                  <w:tcW w:w="3119" w:type="dxa"/>
                  <w:shd w:val="clear" w:color="auto" w:fill="D5DCE4" w:themeFill="text2" w:themeFillTint="33"/>
                  <w:vAlign w:val="center"/>
                </w:tcPr>
                <w:p w14:paraId="495AEAC9" w14:textId="77777777" w:rsidR="00E91647" w:rsidRPr="00C63EB7" w:rsidRDefault="00E91647" w:rsidP="00E91647">
                  <w:pPr>
                    <w:jc w:val="center"/>
                    <w:rPr>
                      <w:b/>
                    </w:rPr>
                  </w:pPr>
                  <w:r w:rsidRPr="005316C5">
                    <w:rPr>
                      <w:b/>
                    </w:rPr>
                    <w:t>2 500</w:t>
                  </w:r>
                </w:p>
              </w:tc>
            </w:tr>
            <w:tr w:rsidR="00E91647" w:rsidRPr="00C63EB7" w14:paraId="29DDB489" w14:textId="77777777" w:rsidTr="004F42A6">
              <w:trPr>
                <w:trHeight w:val="737"/>
              </w:trPr>
              <w:tc>
                <w:tcPr>
                  <w:tcW w:w="1838" w:type="dxa"/>
                  <w:vMerge/>
                  <w:shd w:val="clear" w:color="auto" w:fill="D5DCE4" w:themeFill="text2" w:themeFillTint="33"/>
                  <w:vAlign w:val="center"/>
                </w:tcPr>
                <w:p w14:paraId="298F46A5" w14:textId="77777777" w:rsidR="00E91647" w:rsidRPr="00C63EB7" w:rsidRDefault="00E91647" w:rsidP="00E91647">
                  <w:pPr>
                    <w:jc w:val="center"/>
                    <w:rPr>
                      <w:b/>
                    </w:rPr>
                  </w:pPr>
                </w:p>
              </w:tc>
              <w:tc>
                <w:tcPr>
                  <w:tcW w:w="1276" w:type="dxa"/>
                  <w:gridSpan w:val="2"/>
                  <w:shd w:val="clear" w:color="auto" w:fill="D5DCE4" w:themeFill="text2" w:themeFillTint="33"/>
                  <w:vAlign w:val="center"/>
                </w:tcPr>
                <w:p w14:paraId="7895F1E4" w14:textId="77777777" w:rsidR="00E91647" w:rsidRPr="00C63EB7" w:rsidRDefault="00E91647" w:rsidP="00E91647">
                  <w:pPr>
                    <w:jc w:val="center"/>
                  </w:pPr>
                  <w:r w:rsidRPr="00C63EB7">
                    <w:rPr>
                      <w:b/>
                    </w:rPr>
                    <w:t>Placebo</w:t>
                  </w:r>
                </w:p>
              </w:tc>
              <w:tc>
                <w:tcPr>
                  <w:tcW w:w="4111" w:type="dxa"/>
                  <w:shd w:val="clear" w:color="auto" w:fill="D9D9D9" w:themeFill="background1" w:themeFillShade="D9"/>
                  <w:vAlign w:val="center"/>
                </w:tcPr>
                <w:p w14:paraId="2B6DC2BF" w14:textId="77777777" w:rsidR="00E91647" w:rsidRPr="00C63EB7" w:rsidRDefault="00E91647" w:rsidP="00E91647">
                  <w:pPr>
                    <w:jc w:val="center"/>
                    <w:rPr>
                      <w:b/>
                    </w:rPr>
                  </w:pPr>
                </w:p>
              </w:tc>
              <w:tc>
                <w:tcPr>
                  <w:tcW w:w="3685" w:type="dxa"/>
                  <w:gridSpan w:val="2"/>
                  <w:shd w:val="clear" w:color="auto" w:fill="D5DCE4" w:themeFill="text2" w:themeFillTint="33"/>
                  <w:vAlign w:val="center"/>
                </w:tcPr>
                <w:p w14:paraId="2CD4EA3C" w14:textId="77777777" w:rsidR="00E91647" w:rsidRDefault="00E91647" w:rsidP="00E91647">
                  <w:pPr>
                    <w:jc w:val="center"/>
                    <w:rPr>
                      <w:b/>
                    </w:rPr>
                  </w:pPr>
                  <w:r>
                    <w:rPr>
                      <w:b/>
                    </w:rPr>
                    <w:t>*</w:t>
                  </w:r>
                  <w:r>
                    <w:t xml:space="preserve">25 000 + </w:t>
                  </w:r>
                  <w:r w:rsidRPr="00C7371D">
                    <w:rPr>
                      <w:highlight w:val="darkCyan"/>
                    </w:rPr>
                    <w:t>_______</w:t>
                  </w:r>
                </w:p>
              </w:tc>
              <w:tc>
                <w:tcPr>
                  <w:tcW w:w="3119" w:type="dxa"/>
                  <w:shd w:val="clear" w:color="auto" w:fill="D5DCE4" w:themeFill="text2" w:themeFillTint="33"/>
                  <w:vAlign w:val="center"/>
                </w:tcPr>
                <w:p w14:paraId="7F2AD942" w14:textId="77777777" w:rsidR="00E91647" w:rsidRPr="00C63EB7" w:rsidRDefault="00E91647" w:rsidP="00E91647">
                  <w:pPr>
                    <w:jc w:val="center"/>
                    <w:rPr>
                      <w:b/>
                    </w:rPr>
                  </w:pPr>
                  <w:r w:rsidRPr="005316C5">
                    <w:rPr>
                      <w:b/>
                    </w:rPr>
                    <w:t>2 500</w:t>
                  </w:r>
                </w:p>
              </w:tc>
            </w:tr>
            <w:tr w:rsidR="00E91647" w:rsidRPr="00C63EB7" w14:paraId="55BDFA9F" w14:textId="77777777" w:rsidTr="002C5C77">
              <w:trPr>
                <w:trHeight w:val="737"/>
              </w:trPr>
              <w:tc>
                <w:tcPr>
                  <w:tcW w:w="14029" w:type="dxa"/>
                  <w:gridSpan w:val="7"/>
                  <w:shd w:val="clear" w:color="auto" w:fill="FFFFFF" w:themeFill="background1"/>
                  <w:vAlign w:val="center"/>
                </w:tcPr>
                <w:p w14:paraId="54546268" w14:textId="77777777" w:rsidR="00E91647" w:rsidRPr="00505B04" w:rsidRDefault="00E91647" w:rsidP="00E91647">
                  <w:pPr>
                    <w:jc w:val="both"/>
                    <w:rPr>
                      <w:sz w:val="24"/>
                      <w:szCs w:val="24"/>
                    </w:rPr>
                  </w:pPr>
                  <w:r w:rsidRPr="00C7371D">
                    <w:rPr>
                      <w:i/>
                      <w:color w:val="002060"/>
                      <w:sz w:val="16"/>
                      <w:highlight w:val="darkCyan"/>
                    </w:rPr>
                    <w:t>___</w:t>
                  </w:r>
                  <w:r w:rsidRPr="00505B04">
                    <w:rPr>
                      <w:i/>
                      <w:sz w:val="16"/>
                    </w:rPr>
                    <w:t>à compléter par le candidat</w:t>
                  </w:r>
                </w:p>
                <w:p w14:paraId="445023EC" w14:textId="77777777" w:rsidR="00E91647" w:rsidRPr="00FD16CF" w:rsidRDefault="00E91647" w:rsidP="00E91647">
                  <w:pPr>
                    <w:spacing w:after="0"/>
                    <w:jc w:val="both"/>
                    <w:rPr>
                      <w:b/>
                      <w:i/>
                    </w:rPr>
                  </w:pPr>
                  <w:r w:rsidRPr="00FD16CF">
                    <w:rPr>
                      <w:b/>
                      <w:i/>
                      <w:u w:val="single"/>
                    </w:rPr>
                    <w:t>NB</w:t>
                  </w:r>
                  <w:r w:rsidRPr="00FD16CF">
                    <w:rPr>
                      <w:b/>
                      <w:i/>
                    </w:rPr>
                    <w:t> : Les quantités à livrer au donneur d’ordre indiquées (1) correspondent aux besoins cliniques uniquement, elles n’intègrent pas :</w:t>
                  </w:r>
                </w:p>
                <w:p w14:paraId="517EDD0A" w14:textId="77777777" w:rsidR="00E91647" w:rsidRPr="00FD16CF" w:rsidRDefault="00E91647" w:rsidP="00E91647">
                  <w:pPr>
                    <w:spacing w:after="0"/>
                    <w:jc w:val="both"/>
                    <w:rPr>
                      <w:b/>
                      <w:i/>
                    </w:rPr>
                  </w:pPr>
                  <w:r w:rsidRPr="00FD16CF">
                    <w:rPr>
                      <w:b/>
                      <w:i/>
                    </w:rPr>
                    <w:t xml:space="preserve">- les pertes prévisibles pour la fabrication/conditionnement </w:t>
                  </w:r>
                  <w:r w:rsidRPr="00FD16CF">
                    <w:rPr>
                      <w:b/>
                      <w:i/>
                      <w:highlight w:val="darkCyan"/>
                    </w:rPr>
                    <w:t>(précisez également l’estimation en %),</w:t>
                  </w:r>
                </w:p>
                <w:p w14:paraId="0AF2AD57" w14:textId="77777777" w:rsidR="00E91647" w:rsidRPr="00FD16CF" w:rsidRDefault="00E91647" w:rsidP="00E91647">
                  <w:pPr>
                    <w:spacing w:after="0"/>
                    <w:jc w:val="both"/>
                    <w:rPr>
                      <w:b/>
                      <w:i/>
                    </w:rPr>
                  </w:pPr>
                  <w:r w:rsidRPr="00FD16CF">
                    <w:rPr>
                      <w:b/>
                      <w:i/>
                    </w:rPr>
                    <w:t xml:space="preserve">- les besoins liés aux échantillothèques (dont produits vrac destinés au </w:t>
                  </w:r>
                  <w:r>
                    <w:rPr>
                      <w:b/>
                      <w:i/>
                    </w:rPr>
                    <w:t>donneur d’ordre</w:t>
                  </w:r>
                  <w:r w:rsidRPr="00FD16CF">
                    <w:rPr>
                      <w:b/>
                      <w:i/>
                    </w:rPr>
                    <w:t xml:space="preserve">) </w:t>
                  </w:r>
                  <w:r w:rsidRPr="00FD16CF">
                    <w:rPr>
                      <w:b/>
                      <w:i/>
                      <w:highlight w:val="darkCyan"/>
                    </w:rPr>
                    <w:t>(précisez également l’estimation</w:t>
                  </w:r>
                  <w:r>
                    <w:rPr>
                      <w:b/>
                      <w:i/>
                      <w:highlight w:val="darkCyan"/>
                    </w:rPr>
                    <w:t xml:space="preserve"> en</w:t>
                  </w:r>
                  <w:r w:rsidRPr="00FD16CF">
                    <w:rPr>
                      <w:b/>
                      <w:i/>
                      <w:highlight w:val="darkCyan"/>
                    </w:rPr>
                    <w:t xml:space="preserve"> %),</w:t>
                  </w:r>
                </w:p>
                <w:p w14:paraId="3C3B9B34" w14:textId="4DBF00CB" w:rsidR="00E91647" w:rsidRPr="005316C5" w:rsidRDefault="00E91647" w:rsidP="002C5C77">
                  <w:pPr>
                    <w:spacing w:after="0"/>
                    <w:jc w:val="both"/>
                    <w:rPr>
                      <w:b/>
                    </w:rPr>
                  </w:pPr>
                  <w:r w:rsidRPr="00FD16CF">
                    <w:rPr>
                      <w:b/>
                      <w:i/>
                    </w:rPr>
                    <w:t>- les quantités dont le candidat a besoin pour réaliser les contrôles libératoires (</w:t>
                  </w:r>
                  <w:r w:rsidRPr="00FD16CF">
                    <w:rPr>
                      <w:b/>
                      <w:i/>
                      <w:highlight w:val="darkCyan"/>
                    </w:rPr>
                    <w:t>précisez également l’estimation en %</w:t>
                  </w:r>
                  <w:r w:rsidRPr="00FD16CF">
                    <w:rPr>
                      <w:b/>
                      <w:i/>
                    </w:rPr>
                    <w:t>).</w:t>
                  </w:r>
                </w:p>
              </w:tc>
            </w:tr>
            <w:tr w:rsidR="001D6FB4" w:rsidRPr="00C63EB7" w14:paraId="055D647C" w14:textId="77777777" w:rsidTr="00D6043B">
              <w:trPr>
                <w:trHeight w:val="737"/>
              </w:trPr>
              <w:tc>
                <w:tcPr>
                  <w:tcW w:w="2410" w:type="dxa"/>
                  <w:gridSpan w:val="2"/>
                  <w:shd w:val="clear" w:color="auto" w:fill="auto"/>
                  <w:vAlign w:val="center"/>
                </w:tcPr>
                <w:p w14:paraId="309D0903" w14:textId="5BE62BCF" w:rsidR="001D6FB4" w:rsidRPr="00C7371D" w:rsidRDefault="001D6FB4" w:rsidP="00D6043B">
                  <w:pPr>
                    <w:jc w:val="center"/>
                    <w:rPr>
                      <w:i/>
                      <w:color w:val="002060"/>
                      <w:sz w:val="16"/>
                      <w:highlight w:val="darkCyan"/>
                    </w:rPr>
                  </w:pPr>
                  <w:r w:rsidRPr="000B5A63">
                    <w:rPr>
                      <w:rFonts w:eastAsia="Arial Unicode MS" w:cstheme="minorHAnsi"/>
                      <w:bCs/>
                      <w:iCs/>
                      <w:color w:val="44546A" w:themeColor="text2"/>
                    </w:rPr>
                    <w:lastRenderedPageBreak/>
                    <w:t>Formule et stabilité du placebo</w:t>
                  </w:r>
                </w:p>
              </w:tc>
              <w:tc>
                <w:tcPr>
                  <w:tcW w:w="6095" w:type="dxa"/>
                  <w:gridSpan w:val="3"/>
                  <w:shd w:val="clear" w:color="auto" w:fill="auto"/>
                </w:tcPr>
                <w:p w14:paraId="2C23E28B" w14:textId="627AB819" w:rsidR="001D6FB4" w:rsidRPr="000B5A63" w:rsidRDefault="001D6FB4" w:rsidP="001D6FB4">
                  <w:pPr>
                    <w:widowControl w:val="0"/>
                    <w:autoSpaceDE w:val="0"/>
                    <w:autoSpaceDN w:val="0"/>
                    <w:adjustRightInd w:val="0"/>
                    <w:spacing w:line="240" w:lineRule="atLeast"/>
                    <w:jc w:val="both"/>
                    <w:textAlignment w:val="baseline"/>
                    <w:rPr>
                      <w:rFonts w:eastAsia="Arial Unicode MS" w:cstheme="minorHAnsi"/>
                      <w:bCs/>
                      <w:iCs/>
                    </w:rPr>
                  </w:pPr>
                  <w:r w:rsidRPr="00D6043B">
                    <w:rPr>
                      <w:rFonts w:eastAsia="Times New Roman" w:cstheme="minorHAnsi"/>
                      <w:b/>
                      <w:smallCaps/>
                      <w:color w:val="1F3864" w:themeColor="accent5" w:themeShade="80"/>
                      <w:szCs w:val="20"/>
                      <w:lang w:eastAsia="fr-FR"/>
                    </w:rPr>
                    <w:t>Variante 1a</w:t>
                  </w:r>
                  <w:r w:rsidRPr="000B5A63">
                    <w:rPr>
                      <w:rFonts w:eastAsia="Arial Unicode MS" w:cstheme="minorHAnsi"/>
                      <w:bCs/>
                      <w:iCs/>
                    </w:rPr>
                    <w:t xml:space="preserve"> Existence d’une formule </w:t>
                  </w:r>
                  <w:r>
                    <w:rPr>
                      <w:rFonts w:eastAsia="Arial Unicode MS" w:cstheme="minorHAnsi"/>
                      <w:bCs/>
                      <w:iCs/>
                    </w:rPr>
                    <w:t xml:space="preserve">standard </w:t>
                  </w:r>
                  <w:r w:rsidRPr="000B5A63">
                    <w:rPr>
                      <w:rFonts w:eastAsia="Arial Unicode MS" w:cstheme="minorHAnsi"/>
                      <w:bCs/>
                      <w:iCs/>
                    </w:rPr>
                    <w:t>déjà développée de comprimés de placebo dispersible</w:t>
                  </w:r>
                  <w:r>
                    <w:rPr>
                      <w:rFonts w:eastAsia="Arial Unicode MS" w:cstheme="minorHAnsi"/>
                      <w:bCs/>
                      <w:iCs/>
                    </w:rPr>
                    <w:t xml:space="preserve"> </w:t>
                  </w:r>
                  <w:r w:rsidR="008E0F1D">
                    <w:rPr>
                      <w:rFonts w:eastAsia="Arial Unicode MS" w:cstheme="minorHAnsi"/>
                      <w:bCs/>
                      <w:iCs/>
                    </w:rPr>
                    <w:t>avec une étude de stabilité en cours ou déjà réalisée par le candidat sur une durée prévue de 48 mois</w:t>
                  </w:r>
                </w:p>
                <w:p w14:paraId="7EE6CDE4" w14:textId="77777777" w:rsidR="008E0F1D" w:rsidRDefault="001D6FB4" w:rsidP="001D6FB4">
                  <w:pPr>
                    <w:jc w:val="both"/>
                    <w:rPr>
                      <w:rFonts w:eastAsia="Arial Unicode MS" w:cstheme="minorHAnsi"/>
                      <w:bCs/>
                      <w:iCs/>
                    </w:rPr>
                  </w:pPr>
                  <w:proofErr w:type="gramStart"/>
                  <w:r w:rsidRPr="00D6043B">
                    <w:rPr>
                      <w:rFonts w:eastAsia="Arial Unicode MS" w:cstheme="minorHAnsi"/>
                      <w:bCs/>
                      <w:iCs/>
                    </w:rPr>
                    <w:t>OU</w:t>
                  </w:r>
                  <w:proofErr w:type="gramEnd"/>
                </w:p>
                <w:p w14:paraId="136F7AC7" w14:textId="37CDF40C" w:rsidR="001D6FB4" w:rsidRPr="00D6043B" w:rsidRDefault="001D6FB4" w:rsidP="001D6FB4">
                  <w:pPr>
                    <w:jc w:val="both"/>
                    <w:rPr>
                      <w:rFonts w:eastAsia="Arial Unicode MS" w:cstheme="minorHAnsi"/>
                      <w:bCs/>
                      <w:iCs/>
                    </w:rPr>
                  </w:pPr>
                  <w:r w:rsidRPr="00D6043B">
                    <w:rPr>
                      <w:rFonts w:eastAsia="Times New Roman" w:cstheme="minorHAnsi"/>
                      <w:b/>
                      <w:smallCaps/>
                      <w:color w:val="1F3864" w:themeColor="accent5" w:themeShade="80"/>
                      <w:szCs w:val="20"/>
                      <w:lang w:eastAsia="fr-FR"/>
                    </w:rPr>
                    <w:t>Variante 1b</w:t>
                  </w:r>
                  <w:r w:rsidRPr="00D6043B">
                    <w:rPr>
                      <w:rFonts w:eastAsia="Arial Unicode MS" w:cstheme="minorHAnsi"/>
                      <w:bCs/>
                      <w:iCs/>
                    </w:rPr>
                    <w:t> :</w:t>
                  </w:r>
                  <w:r w:rsidRPr="000B5A63">
                    <w:rPr>
                      <w:rFonts w:eastAsia="Arial Unicode MS" w:cstheme="minorHAnsi"/>
                      <w:bCs/>
                      <w:iCs/>
                    </w:rPr>
                    <w:t xml:space="preserve"> Développement d'une formule Placebo dispersible</w:t>
                  </w:r>
                  <w:r>
                    <w:rPr>
                      <w:rFonts w:eastAsia="Arial Unicode MS" w:cstheme="minorHAnsi"/>
                      <w:bCs/>
                      <w:iCs/>
                    </w:rPr>
                    <w:t xml:space="preserve"> avec lot pilote </w:t>
                  </w:r>
                  <w:r w:rsidR="006A4DCB">
                    <w:rPr>
                      <w:rFonts w:eastAsia="Arial Unicode MS" w:cstheme="minorHAnsi"/>
                      <w:bCs/>
                      <w:iCs/>
                    </w:rPr>
                    <w:t>avec une étude de stabilité sur 48 mois</w:t>
                  </w:r>
                </w:p>
              </w:tc>
              <w:tc>
                <w:tcPr>
                  <w:tcW w:w="5524" w:type="dxa"/>
                  <w:gridSpan w:val="2"/>
                  <w:shd w:val="clear" w:color="auto" w:fill="auto"/>
                </w:tcPr>
                <w:p w14:paraId="75ACE86C" w14:textId="14462E87" w:rsidR="001D6FB4" w:rsidRPr="00D6043B" w:rsidRDefault="008E0F1D" w:rsidP="00D6043B">
                  <w:pPr>
                    <w:rPr>
                      <w:rFonts w:eastAsia="Arial Unicode MS" w:cstheme="minorHAnsi"/>
                      <w:bCs/>
                      <w:iCs/>
                    </w:rPr>
                  </w:pPr>
                  <w:r w:rsidRPr="00D6043B">
                    <w:rPr>
                      <w:rFonts w:eastAsia="Arial Unicode MS" w:cstheme="minorHAnsi"/>
                      <w:bCs/>
                      <w:iCs/>
                    </w:rPr>
                    <w:t>Si étude en cours, préciser la stabilité à ce jour</w:t>
                  </w:r>
                  <w:r>
                    <w:rPr>
                      <w:rFonts w:eastAsia="Arial Unicode MS" w:cstheme="minorHAnsi"/>
                      <w:bCs/>
                      <w:iCs/>
                    </w:rPr>
                    <w:t>………………………………………………………………………………………………</w:t>
                  </w:r>
                </w:p>
              </w:tc>
            </w:tr>
            <w:tr w:rsidR="001D6FB4" w:rsidRPr="00C63EB7" w14:paraId="2DAD0048" w14:textId="77777777" w:rsidTr="00D6043B">
              <w:trPr>
                <w:trHeight w:val="737"/>
              </w:trPr>
              <w:tc>
                <w:tcPr>
                  <w:tcW w:w="2410" w:type="dxa"/>
                  <w:gridSpan w:val="2"/>
                  <w:shd w:val="clear" w:color="auto" w:fill="auto"/>
                  <w:vAlign w:val="center"/>
                </w:tcPr>
                <w:p w14:paraId="0B987758" w14:textId="344ECE46" w:rsidR="001D6FB4" w:rsidRPr="000B5A63" w:rsidRDefault="001D6FB4" w:rsidP="00D6043B">
                  <w:pPr>
                    <w:jc w:val="center"/>
                    <w:rPr>
                      <w:rFonts w:eastAsia="Arial Unicode MS" w:cstheme="minorHAnsi"/>
                      <w:bCs/>
                      <w:iCs/>
                      <w:color w:val="44546A" w:themeColor="text2"/>
                    </w:rPr>
                  </w:pPr>
                  <w:r w:rsidRPr="000B5A63">
                    <w:rPr>
                      <w:rFonts w:eastAsia="Arial Unicode MS" w:cstheme="minorHAnsi"/>
                      <w:bCs/>
                      <w:iCs/>
                      <w:color w:val="44546A" w:themeColor="text2"/>
                    </w:rPr>
                    <w:t>Proposition de contrôle qualité</w:t>
                  </w:r>
                </w:p>
              </w:tc>
              <w:tc>
                <w:tcPr>
                  <w:tcW w:w="6095" w:type="dxa"/>
                  <w:gridSpan w:val="3"/>
                  <w:shd w:val="clear" w:color="auto" w:fill="auto"/>
                  <w:vAlign w:val="center"/>
                </w:tcPr>
                <w:p w14:paraId="4E4C31D7" w14:textId="77777777" w:rsidR="001D6FB4" w:rsidRPr="000B5A63" w:rsidRDefault="001D6FB4" w:rsidP="001D6FB4">
                  <w:pPr>
                    <w:rPr>
                      <w:rFonts w:cstheme="minorHAnsi"/>
                    </w:rPr>
                  </w:pPr>
                  <w:r w:rsidRPr="000B5A63">
                    <w:rPr>
                      <w:rFonts w:cstheme="minorHAnsi"/>
                    </w:rPr>
                    <w:t>Pertinence et justification du contrôle qualité mis en œuvre</w:t>
                  </w:r>
                </w:p>
                <w:p w14:paraId="73271D3E" w14:textId="5C20D9D9" w:rsidR="001D6FB4" w:rsidRPr="000B5A63" w:rsidRDefault="001D6FB4" w:rsidP="001D6FB4">
                  <w:pPr>
                    <w:widowControl w:val="0"/>
                    <w:autoSpaceDE w:val="0"/>
                    <w:autoSpaceDN w:val="0"/>
                    <w:adjustRightInd w:val="0"/>
                    <w:spacing w:line="240" w:lineRule="atLeast"/>
                    <w:jc w:val="both"/>
                    <w:textAlignment w:val="baseline"/>
                    <w:rPr>
                      <w:rFonts w:eastAsia="Times New Roman" w:cstheme="minorHAnsi"/>
                      <w:b/>
                      <w:smallCaps/>
                      <w:color w:val="1F3864" w:themeColor="accent5" w:themeShade="80"/>
                      <w:sz w:val="22"/>
                      <w:lang w:eastAsia="fr-FR"/>
                    </w:rPr>
                  </w:pPr>
                  <w:r w:rsidRPr="000B5A63">
                    <w:rPr>
                      <w:rFonts w:cstheme="minorHAnsi"/>
                    </w:rPr>
                    <w:t>Description de la méthode d’identification différentielle Actif et Placebo : absence ou présence de principe actif</w:t>
                  </w:r>
                </w:p>
              </w:tc>
              <w:tc>
                <w:tcPr>
                  <w:tcW w:w="5524" w:type="dxa"/>
                  <w:gridSpan w:val="2"/>
                  <w:shd w:val="clear" w:color="auto" w:fill="auto"/>
                </w:tcPr>
                <w:p w14:paraId="3E99CF28" w14:textId="77777777" w:rsidR="001D6FB4" w:rsidRPr="00C7371D" w:rsidRDefault="001D6FB4" w:rsidP="001D6FB4">
                  <w:pPr>
                    <w:jc w:val="both"/>
                    <w:rPr>
                      <w:i/>
                      <w:color w:val="002060"/>
                      <w:sz w:val="16"/>
                      <w:highlight w:val="darkCyan"/>
                    </w:rPr>
                  </w:pPr>
                </w:p>
              </w:tc>
            </w:tr>
            <w:tr w:rsidR="001D6FB4" w:rsidRPr="00C63EB7" w14:paraId="5EE60E01" w14:textId="77777777" w:rsidTr="002C5C77">
              <w:trPr>
                <w:trHeight w:val="737"/>
              </w:trPr>
              <w:tc>
                <w:tcPr>
                  <w:tcW w:w="2410" w:type="dxa"/>
                  <w:gridSpan w:val="2"/>
                  <w:shd w:val="clear" w:color="auto" w:fill="FFFFFF" w:themeFill="background1"/>
                  <w:vAlign w:val="center"/>
                </w:tcPr>
                <w:p w14:paraId="7ECA597A" w14:textId="77777777" w:rsidR="001D6FB4" w:rsidRPr="001D0A04" w:rsidRDefault="001D6FB4" w:rsidP="001D6FB4">
                  <w:pPr>
                    <w:widowControl w:val="0"/>
                    <w:autoSpaceDE w:val="0"/>
                    <w:autoSpaceDN w:val="0"/>
                    <w:adjustRightInd w:val="0"/>
                    <w:spacing w:line="240" w:lineRule="auto"/>
                    <w:jc w:val="center"/>
                    <w:textAlignment w:val="baseline"/>
                    <w:rPr>
                      <w:rFonts w:eastAsia="Arial Unicode MS" w:cstheme="minorHAnsi"/>
                      <w:bCs/>
                      <w:iCs/>
                      <w:color w:val="44546A" w:themeColor="text2"/>
                    </w:rPr>
                  </w:pPr>
                  <w:r w:rsidRPr="001D0A04">
                    <w:rPr>
                      <w:rFonts w:eastAsia="Arial Unicode MS" w:cstheme="minorHAnsi"/>
                      <w:bCs/>
                      <w:iCs/>
                      <w:color w:val="44546A" w:themeColor="text2"/>
                    </w:rPr>
                    <w:t>Gestion des incidents/ des écarts</w:t>
                  </w:r>
                </w:p>
                <w:p w14:paraId="55675B0C" w14:textId="33D7919C" w:rsidR="001D6FB4" w:rsidRPr="000B5A63" w:rsidRDefault="001D6FB4" w:rsidP="00D6043B">
                  <w:pPr>
                    <w:jc w:val="center"/>
                    <w:rPr>
                      <w:rFonts w:eastAsia="Arial Unicode MS" w:cstheme="minorHAnsi"/>
                      <w:bCs/>
                      <w:iCs/>
                      <w:color w:val="44546A" w:themeColor="text2"/>
                    </w:rPr>
                  </w:pPr>
                  <w:r w:rsidRPr="001D0A04">
                    <w:rPr>
                      <w:rFonts w:eastAsia="Arial Unicode MS" w:cstheme="minorHAnsi"/>
                      <w:bCs/>
                      <w:iCs/>
                      <w:color w:val="44546A" w:themeColor="text2"/>
                    </w:rPr>
                    <w:t>Gestion de l’urgence et réactivités</w:t>
                  </w:r>
                </w:p>
              </w:tc>
              <w:tc>
                <w:tcPr>
                  <w:tcW w:w="6095" w:type="dxa"/>
                  <w:gridSpan w:val="3"/>
                  <w:shd w:val="clear" w:color="auto" w:fill="FFFFFF" w:themeFill="background1"/>
                </w:tcPr>
                <w:p w14:paraId="6FF9E3E9" w14:textId="77777777" w:rsidR="001D6FB4" w:rsidRPr="000B5A63" w:rsidRDefault="001D6FB4" w:rsidP="001D6FB4">
                  <w:pPr>
                    <w:widowControl w:val="0"/>
                    <w:autoSpaceDE w:val="0"/>
                    <w:autoSpaceDN w:val="0"/>
                    <w:adjustRightInd w:val="0"/>
                    <w:spacing w:line="360" w:lineRule="atLeast"/>
                    <w:textAlignment w:val="baseline"/>
                    <w:rPr>
                      <w:rFonts w:eastAsia="Arial Unicode MS" w:cstheme="minorHAnsi"/>
                      <w:bCs/>
                      <w:iCs/>
                    </w:rPr>
                  </w:pPr>
                  <w:r w:rsidRPr="000B5A63">
                    <w:rPr>
                      <w:rFonts w:eastAsia="Arial Unicode MS" w:cstheme="minorHAnsi"/>
                      <w:bCs/>
                      <w:iCs/>
                    </w:rPr>
                    <w:t>Description des :</w:t>
                  </w:r>
                </w:p>
                <w:p w14:paraId="60A96478" w14:textId="77777777" w:rsidR="001D6FB4" w:rsidRPr="000B5A63" w:rsidRDefault="001D6FB4" w:rsidP="001D6FB4">
                  <w:pPr>
                    <w:pStyle w:val="Paragraphedeliste"/>
                    <w:widowControl w:val="0"/>
                    <w:numPr>
                      <w:ilvl w:val="0"/>
                      <w:numId w:val="1"/>
                    </w:numPr>
                    <w:autoSpaceDE w:val="0"/>
                    <w:autoSpaceDN w:val="0"/>
                    <w:adjustRightInd w:val="0"/>
                    <w:spacing w:line="360" w:lineRule="atLeast"/>
                    <w:textAlignment w:val="baseline"/>
                    <w:rPr>
                      <w:rFonts w:asciiTheme="minorHAnsi" w:eastAsia="Arial Unicode MS" w:hAnsiTheme="minorHAnsi" w:cstheme="minorHAnsi"/>
                      <w:bCs/>
                      <w:iCs/>
                    </w:rPr>
                  </w:pPr>
                  <w:r w:rsidRPr="000B5A63">
                    <w:rPr>
                      <w:rFonts w:asciiTheme="minorHAnsi" w:eastAsia="Arial Unicode MS" w:hAnsiTheme="minorHAnsi" w:cstheme="minorHAnsi"/>
                      <w:bCs/>
                      <w:iCs/>
                    </w:rPr>
                    <w:t>Gestion des incidents/ des écarts</w:t>
                  </w:r>
                </w:p>
                <w:p w14:paraId="5D802F20" w14:textId="77777777" w:rsidR="001D6FB4" w:rsidRPr="000B5A63" w:rsidRDefault="001D6FB4" w:rsidP="001D6FB4">
                  <w:pPr>
                    <w:widowControl w:val="0"/>
                    <w:autoSpaceDE w:val="0"/>
                    <w:autoSpaceDN w:val="0"/>
                    <w:adjustRightInd w:val="0"/>
                    <w:spacing w:line="360" w:lineRule="atLeast"/>
                    <w:textAlignment w:val="baseline"/>
                    <w:rPr>
                      <w:rFonts w:eastAsia="Arial Unicode MS" w:cstheme="minorHAnsi"/>
                      <w:bCs/>
                      <w:iCs/>
                    </w:rPr>
                  </w:pPr>
                  <w:r w:rsidRPr="000B5A63">
                    <w:rPr>
                      <w:rFonts w:eastAsia="Arial Unicode MS" w:cstheme="minorHAnsi"/>
                      <w:bCs/>
                      <w:iCs/>
                    </w:rPr>
                    <w:t>Délai entre la survenue de l’incident/écart et notification au donneur d’ordre</w:t>
                  </w:r>
                </w:p>
                <w:p w14:paraId="791CB74B" w14:textId="199CCF2C" w:rsidR="001D6FB4" w:rsidRPr="000B5A63" w:rsidRDefault="001D6FB4" w:rsidP="001D6FB4">
                  <w:pPr>
                    <w:rPr>
                      <w:rFonts w:cstheme="minorHAnsi"/>
                    </w:rPr>
                  </w:pPr>
                  <w:proofErr w:type="gramStart"/>
                  <w:r w:rsidRPr="000B5A63">
                    <w:rPr>
                      <w:rFonts w:eastAsia="Arial Unicode MS" w:cstheme="minorHAnsi"/>
                      <w:bCs/>
                      <w:iCs/>
                    </w:rPr>
                    <w:t>Back-up prévus</w:t>
                  </w:r>
                  <w:proofErr w:type="gramEnd"/>
                  <w:r w:rsidRPr="000B5A63">
                    <w:rPr>
                      <w:rFonts w:eastAsia="Arial Unicode MS" w:cstheme="minorHAnsi"/>
                      <w:bCs/>
                      <w:iCs/>
                    </w:rPr>
                    <w:t xml:space="preserve"> en cas d’incident </w:t>
                  </w:r>
                </w:p>
              </w:tc>
              <w:tc>
                <w:tcPr>
                  <w:tcW w:w="5524" w:type="dxa"/>
                  <w:gridSpan w:val="2"/>
                  <w:shd w:val="clear" w:color="auto" w:fill="FFFFFF" w:themeFill="background1"/>
                </w:tcPr>
                <w:p w14:paraId="5DB0B394" w14:textId="77777777" w:rsidR="001D6FB4" w:rsidRPr="00C7371D" w:rsidRDefault="001D6FB4" w:rsidP="001D6FB4">
                  <w:pPr>
                    <w:jc w:val="both"/>
                    <w:rPr>
                      <w:i/>
                      <w:color w:val="002060"/>
                      <w:sz w:val="16"/>
                      <w:highlight w:val="darkCyan"/>
                    </w:rPr>
                  </w:pPr>
                </w:p>
              </w:tc>
            </w:tr>
            <w:tr w:rsidR="001D6FB4" w:rsidRPr="00C63EB7" w14:paraId="72C5B3DD" w14:textId="77777777" w:rsidTr="002C5C77">
              <w:trPr>
                <w:trHeight w:val="737"/>
              </w:trPr>
              <w:tc>
                <w:tcPr>
                  <w:tcW w:w="2410" w:type="dxa"/>
                  <w:gridSpan w:val="2"/>
                  <w:shd w:val="clear" w:color="auto" w:fill="FFFFFF" w:themeFill="background1"/>
                  <w:vAlign w:val="center"/>
                </w:tcPr>
                <w:p w14:paraId="623DB1A7" w14:textId="25922C02" w:rsidR="001D6FB4" w:rsidRPr="001D0A04" w:rsidRDefault="001D6FB4" w:rsidP="001D6FB4">
                  <w:pPr>
                    <w:widowControl w:val="0"/>
                    <w:autoSpaceDE w:val="0"/>
                    <w:autoSpaceDN w:val="0"/>
                    <w:adjustRightInd w:val="0"/>
                    <w:spacing w:line="240" w:lineRule="auto"/>
                    <w:jc w:val="center"/>
                    <w:textAlignment w:val="baseline"/>
                    <w:rPr>
                      <w:rFonts w:eastAsia="Arial Unicode MS" w:cstheme="minorHAnsi"/>
                      <w:bCs/>
                      <w:iCs/>
                      <w:color w:val="44546A" w:themeColor="text2"/>
                    </w:rPr>
                  </w:pPr>
                  <w:r w:rsidRPr="00373CB2">
                    <w:rPr>
                      <w:rFonts w:eastAsia="Arial Unicode MS" w:cstheme="minorHAnsi"/>
                      <w:bCs/>
                      <w:iCs/>
                      <w:color w:val="44546A" w:themeColor="text2"/>
                    </w:rPr>
                    <w:t>Plan de Continuité d’Activités et plan de reprise d’activités après incident</w:t>
                  </w:r>
                </w:p>
              </w:tc>
              <w:tc>
                <w:tcPr>
                  <w:tcW w:w="6095" w:type="dxa"/>
                  <w:gridSpan w:val="3"/>
                  <w:shd w:val="clear" w:color="auto" w:fill="FFFFFF" w:themeFill="background1"/>
                </w:tcPr>
                <w:p w14:paraId="73D54FD2" w14:textId="73AF12FA" w:rsidR="001D6FB4" w:rsidRPr="000B5A63" w:rsidRDefault="001D6FB4" w:rsidP="001D6FB4">
                  <w:pPr>
                    <w:widowControl w:val="0"/>
                    <w:autoSpaceDE w:val="0"/>
                    <w:autoSpaceDN w:val="0"/>
                    <w:adjustRightInd w:val="0"/>
                    <w:spacing w:line="360" w:lineRule="atLeast"/>
                    <w:textAlignment w:val="baseline"/>
                    <w:rPr>
                      <w:rFonts w:eastAsia="Arial Unicode MS" w:cstheme="minorHAnsi"/>
                      <w:bCs/>
                      <w:iCs/>
                    </w:rPr>
                  </w:pPr>
                  <w:r w:rsidRPr="008F2AF4">
                    <w:rPr>
                      <w:rFonts w:eastAsia="Arial Unicode MS" w:cstheme="minorHAnsi"/>
                      <w:bCs/>
                      <w:iCs/>
                    </w:rPr>
                    <w:t>Décrire les modalités de gestion de la continuité de l’activité et les contrôles après incident en vue de la reprise de production</w:t>
                  </w:r>
                </w:p>
              </w:tc>
              <w:tc>
                <w:tcPr>
                  <w:tcW w:w="5524" w:type="dxa"/>
                  <w:gridSpan w:val="2"/>
                  <w:shd w:val="clear" w:color="auto" w:fill="FFFFFF" w:themeFill="background1"/>
                </w:tcPr>
                <w:p w14:paraId="59642AAA" w14:textId="77777777" w:rsidR="001D6FB4" w:rsidRPr="00C7371D" w:rsidRDefault="001D6FB4" w:rsidP="001D6FB4">
                  <w:pPr>
                    <w:jc w:val="both"/>
                    <w:rPr>
                      <w:i/>
                      <w:color w:val="002060"/>
                      <w:sz w:val="16"/>
                      <w:highlight w:val="darkCyan"/>
                    </w:rPr>
                  </w:pPr>
                </w:p>
              </w:tc>
            </w:tr>
          </w:tbl>
          <w:p w14:paraId="6BF3BD01" w14:textId="77777777" w:rsidR="00E91647" w:rsidRPr="001B209B" w:rsidRDefault="00E91647" w:rsidP="001B209B">
            <w:pPr>
              <w:overflowPunct w:val="0"/>
              <w:autoSpaceDE w:val="0"/>
              <w:autoSpaceDN w:val="0"/>
              <w:adjustRightInd w:val="0"/>
              <w:spacing w:line="240" w:lineRule="auto"/>
              <w:jc w:val="center"/>
              <w:textAlignment w:val="baseline"/>
              <w:rPr>
                <w:rFonts w:eastAsia="Arial Unicode MS" w:cstheme="minorHAnsi"/>
                <w:b/>
                <w:bCs/>
                <w:iCs/>
                <w:sz w:val="18"/>
              </w:rPr>
            </w:pPr>
          </w:p>
        </w:tc>
      </w:tr>
    </w:tbl>
    <w:p w14:paraId="01BA8649" w14:textId="46A360DA" w:rsidR="00431751" w:rsidRDefault="00431751" w:rsidP="00244531">
      <w:pPr>
        <w:spacing w:after="0"/>
        <w:rPr>
          <w:rFonts w:cstheme="minorHAnsi"/>
        </w:rPr>
      </w:pPr>
    </w:p>
    <w:p w14:paraId="2ADCD21F" w14:textId="05920EA9" w:rsidR="00F80397" w:rsidRDefault="00F80397" w:rsidP="00431751">
      <w:pPr>
        <w:rPr>
          <w:rFonts w:cstheme="minorHAnsi"/>
        </w:rPr>
      </w:pPr>
      <w:r>
        <w:rPr>
          <w:rFonts w:cstheme="minorHAnsi"/>
        </w:rPr>
        <w:br w:type="page"/>
      </w:r>
    </w:p>
    <w:p w14:paraId="1235D2F1" w14:textId="6029FBE4" w:rsidR="00431751" w:rsidRPr="000B5A63" w:rsidRDefault="00431751" w:rsidP="00431751">
      <w:pPr>
        <w:pBdr>
          <w:bottom w:val="single" w:sz="4" w:space="1" w:color="0000FF"/>
        </w:pBdr>
        <w:spacing w:after="0"/>
        <w:jc w:val="both"/>
        <w:rPr>
          <w:rFonts w:cstheme="minorHAnsi"/>
          <w:b/>
          <w:szCs w:val="20"/>
        </w:rPr>
      </w:pPr>
      <w:r w:rsidRPr="000B5A63">
        <w:rPr>
          <w:rFonts w:cstheme="minorHAnsi"/>
          <w:b/>
          <w:szCs w:val="20"/>
        </w:rPr>
        <w:lastRenderedPageBreak/>
        <w:t xml:space="preserve">Critère n° </w:t>
      </w:r>
      <w:r w:rsidR="00412E0F" w:rsidRPr="000B5A63">
        <w:rPr>
          <w:rFonts w:cstheme="minorHAnsi"/>
          <w:b/>
          <w:szCs w:val="20"/>
        </w:rPr>
        <w:t>3</w:t>
      </w:r>
      <w:r w:rsidRPr="000B5A63">
        <w:rPr>
          <w:rFonts w:cstheme="minorHAnsi"/>
          <w:b/>
          <w:szCs w:val="20"/>
        </w:rPr>
        <w:t> : Développement durable (5%)</w:t>
      </w:r>
    </w:p>
    <w:tbl>
      <w:tblPr>
        <w:tblW w:w="140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6"/>
        <w:gridCol w:w="6224"/>
        <w:gridCol w:w="5529"/>
      </w:tblGrid>
      <w:tr w:rsidR="00581A6B" w:rsidRPr="000B5A63" w14:paraId="5A68066F" w14:textId="77777777" w:rsidTr="00457268">
        <w:trPr>
          <w:cantSplit/>
          <w:trHeight w:val="397"/>
          <w:tblHeader/>
        </w:trPr>
        <w:tc>
          <w:tcPr>
            <w:tcW w:w="2276" w:type="dxa"/>
            <w:shd w:val="clear" w:color="auto" w:fill="auto"/>
          </w:tcPr>
          <w:p w14:paraId="45054391" w14:textId="70AE4308" w:rsidR="00581A6B" w:rsidRPr="00457268" w:rsidRDefault="00581A6B" w:rsidP="0087479E">
            <w:pPr>
              <w:widowControl w:val="0"/>
              <w:autoSpaceDE w:val="0"/>
              <w:autoSpaceDN w:val="0"/>
              <w:adjustRightInd w:val="0"/>
              <w:spacing w:line="360" w:lineRule="atLeast"/>
              <w:jc w:val="center"/>
              <w:textAlignment w:val="baseline"/>
              <w:rPr>
                <w:rFonts w:eastAsia="Arial Unicode MS" w:cstheme="minorHAnsi"/>
                <w:b/>
                <w:bCs/>
                <w:iCs/>
                <w:color w:val="44546A" w:themeColor="text2"/>
              </w:rPr>
            </w:pPr>
            <w:r w:rsidRPr="00457268">
              <w:rPr>
                <w:rFonts w:eastAsia="Arial Unicode MS" w:cstheme="minorHAnsi"/>
                <w:b/>
                <w:bCs/>
                <w:iCs/>
                <w:color w:val="44546A" w:themeColor="text2"/>
              </w:rPr>
              <w:t>Développement durable</w:t>
            </w:r>
          </w:p>
        </w:tc>
        <w:tc>
          <w:tcPr>
            <w:tcW w:w="6224" w:type="dxa"/>
            <w:shd w:val="clear" w:color="auto" w:fill="auto"/>
          </w:tcPr>
          <w:p w14:paraId="71ED83C5" w14:textId="77777777" w:rsidR="00581A6B" w:rsidRPr="00457268" w:rsidRDefault="00581A6B" w:rsidP="00821989">
            <w:pPr>
              <w:widowControl w:val="0"/>
              <w:autoSpaceDE w:val="0"/>
              <w:autoSpaceDN w:val="0"/>
              <w:adjustRightInd w:val="0"/>
              <w:spacing w:line="360" w:lineRule="atLeast"/>
              <w:jc w:val="center"/>
              <w:textAlignment w:val="baseline"/>
              <w:rPr>
                <w:rFonts w:eastAsia="Arial Unicode MS" w:cstheme="minorHAnsi"/>
                <w:b/>
                <w:bCs/>
                <w:iCs/>
                <w:color w:val="44546A" w:themeColor="text2"/>
              </w:rPr>
            </w:pPr>
            <w:r w:rsidRPr="00457268">
              <w:rPr>
                <w:rFonts w:eastAsia="Arial Unicode MS" w:cstheme="minorHAnsi"/>
                <w:b/>
                <w:bCs/>
                <w:iCs/>
                <w:color w:val="44546A" w:themeColor="text2"/>
              </w:rPr>
              <w:t>Critère d’évaluation</w:t>
            </w:r>
          </w:p>
        </w:tc>
        <w:tc>
          <w:tcPr>
            <w:tcW w:w="5529" w:type="dxa"/>
            <w:shd w:val="clear" w:color="auto" w:fill="auto"/>
          </w:tcPr>
          <w:p w14:paraId="3FE52264" w14:textId="77777777" w:rsidR="00581A6B" w:rsidRPr="00457268" w:rsidRDefault="00581A6B" w:rsidP="00821989">
            <w:pPr>
              <w:widowControl w:val="0"/>
              <w:autoSpaceDE w:val="0"/>
              <w:autoSpaceDN w:val="0"/>
              <w:adjustRightInd w:val="0"/>
              <w:spacing w:line="360" w:lineRule="atLeast"/>
              <w:jc w:val="center"/>
              <w:textAlignment w:val="baseline"/>
              <w:rPr>
                <w:rFonts w:eastAsia="Arial Unicode MS" w:cstheme="minorHAnsi"/>
                <w:b/>
                <w:bCs/>
                <w:iCs/>
                <w:color w:val="44546A" w:themeColor="text2"/>
              </w:rPr>
            </w:pPr>
            <w:r w:rsidRPr="00457268">
              <w:rPr>
                <w:rFonts w:eastAsia="Arial Unicode MS" w:cstheme="minorHAnsi"/>
                <w:b/>
                <w:bCs/>
                <w:iCs/>
                <w:color w:val="44546A" w:themeColor="text2"/>
              </w:rPr>
              <w:t>Réponse du candidat</w:t>
            </w:r>
          </w:p>
        </w:tc>
      </w:tr>
      <w:tr w:rsidR="00581A6B" w:rsidRPr="000B5A63" w14:paraId="6A7628AF" w14:textId="77777777" w:rsidTr="00581A6B">
        <w:trPr>
          <w:trHeight w:val="3330"/>
        </w:trPr>
        <w:tc>
          <w:tcPr>
            <w:tcW w:w="2276" w:type="dxa"/>
            <w:shd w:val="clear" w:color="auto" w:fill="auto"/>
          </w:tcPr>
          <w:p w14:paraId="63CBC79C" w14:textId="77777777" w:rsidR="00581A6B" w:rsidRPr="000B5A63" w:rsidRDefault="00581A6B" w:rsidP="00821989">
            <w:pPr>
              <w:widowControl w:val="0"/>
              <w:autoSpaceDE w:val="0"/>
              <w:autoSpaceDN w:val="0"/>
              <w:adjustRightInd w:val="0"/>
              <w:spacing w:line="360" w:lineRule="atLeast"/>
              <w:jc w:val="center"/>
              <w:textAlignment w:val="baseline"/>
              <w:rPr>
                <w:rFonts w:eastAsia="Arial Unicode MS" w:cstheme="minorHAnsi"/>
                <w:bCs/>
                <w:iCs/>
                <w:szCs w:val="24"/>
              </w:rPr>
            </w:pPr>
          </w:p>
          <w:p w14:paraId="1BB58C1B" w14:textId="77777777" w:rsidR="00581A6B" w:rsidRPr="000B5A63" w:rsidRDefault="00581A6B" w:rsidP="00821989">
            <w:pPr>
              <w:widowControl w:val="0"/>
              <w:autoSpaceDE w:val="0"/>
              <w:autoSpaceDN w:val="0"/>
              <w:adjustRightInd w:val="0"/>
              <w:spacing w:line="360" w:lineRule="atLeast"/>
              <w:jc w:val="center"/>
              <w:textAlignment w:val="baseline"/>
              <w:rPr>
                <w:rFonts w:eastAsia="Arial Unicode MS" w:cstheme="minorHAnsi"/>
                <w:bCs/>
                <w:iCs/>
                <w:szCs w:val="24"/>
              </w:rPr>
            </w:pPr>
            <w:r w:rsidRPr="000B5A63">
              <w:rPr>
                <w:rFonts w:eastAsia="Arial Unicode MS" w:cstheme="minorHAnsi"/>
                <w:bCs/>
                <w:iCs/>
                <w:color w:val="44546A" w:themeColor="text2"/>
                <w:szCs w:val="24"/>
              </w:rPr>
              <w:t>Engagement de l’entreprise dans ce domaine</w:t>
            </w:r>
          </w:p>
        </w:tc>
        <w:tc>
          <w:tcPr>
            <w:tcW w:w="6224" w:type="dxa"/>
            <w:shd w:val="clear" w:color="auto" w:fill="auto"/>
          </w:tcPr>
          <w:p w14:paraId="1ECCB8E2" w14:textId="05D79E4C" w:rsidR="00581A6B" w:rsidRPr="000B5A63" w:rsidRDefault="00581A6B" w:rsidP="00D90070">
            <w:pPr>
              <w:rPr>
                <w:rFonts w:cstheme="minorHAnsi"/>
              </w:rPr>
            </w:pPr>
            <w:r w:rsidRPr="000B5A63">
              <w:rPr>
                <w:rFonts w:cstheme="minorHAnsi"/>
              </w:rPr>
              <w:t>Description précise des actions de l’entreprise mises en œuvre mettant en exergue le développement durable et la politique sociale par exemple</w:t>
            </w:r>
          </w:p>
          <w:p w14:paraId="5191C507" w14:textId="77777777" w:rsidR="00581A6B" w:rsidRPr="000B5A63" w:rsidRDefault="00581A6B" w:rsidP="00D90070">
            <w:pPr>
              <w:pStyle w:val="Paragraphedeliste"/>
              <w:numPr>
                <w:ilvl w:val="0"/>
                <w:numId w:val="6"/>
              </w:numPr>
              <w:rPr>
                <w:rFonts w:asciiTheme="minorHAnsi" w:eastAsia="Arial Unicode MS" w:hAnsiTheme="minorHAnsi" w:cstheme="minorHAnsi"/>
              </w:rPr>
            </w:pPr>
            <w:r w:rsidRPr="000B5A63">
              <w:rPr>
                <w:rFonts w:asciiTheme="minorHAnsi" w:eastAsia="Arial Unicode MS" w:hAnsiTheme="minorHAnsi" w:cstheme="minorHAnsi"/>
              </w:rPr>
              <w:t>Recyclage</w:t>
            </w:r>
          </w:p>
          <w:p w14:paraId="5DBD42B7" w14:textId="77777777" w:rsidR="00581A6B" w:rsidRPr="000B5A63" w:rsidRDefault="00581A6B" w:rsidP="00D90070">
            <w:pPr>
              <w:pStyle w:val="Paragraphedeliste"/>
              <w:numPr>
                <w:ilvl w:val="0"/>
                <w:numId w:val="6"/>
              </w:numPr>
              <w:rPr>
                <w:rFonts w:asciiTheme="minorHAnsi" w:eastAsia="Arial Unicode MS" w:hAnsiTheme="minorHAnsi" w:cstheme="minorHAnsi"/>
              </w:rPr>
            </w:pPr>
            <w:proofErr w:type="gramStart"/>
            <w:r w:rsidRPr="000B5A63">
              <w:rPr>
                <w:rFonts w:asciiTheme="minorHAnsi" w:eastAsia="Arial Unicode MS" w:hAnsiTheme="minorHAnsi" w:cstheme="minorHAnsi"/>
              </w:rPr>
              <w:t>performance</w:t>
            </w:r>
            <w:proofErr w:type="gramEnd"/>
            <w:r w:rsidRPr="000B5A63">
              <w:rPr>
                <w:rFonts w:asciiTheme="minorHAnsi" w:eastAsia="Arial Unicode MS" w:hAnsiTheme="minorHAnsi" w:cstheme="minorHAnsi"/>
              </w:rPr>
              <w:t xml:space="preserve"> énergétique</w:t>
            </w:r>
          </w:p>
          <w:p w14:paraId="6CCA0611" w14:textId="77777777" w:rsidR="00581A6B" w:rsidRPr="000B5A63" w:rsidRDefault="00581A6B" w:rsidP="00D90070">
            <w:pPr>
              <w:pStyle w:val="Paragraphedeliste"/>
              <w:numPr>
                <w:ilvl w:val="0"/>
                <w:numId w:val="6"/>
              </w:numPr>
              <w:rPr>
                <w:rFonts w:asciiTheme="minorHAnsi" w:eastAsia="Arial Unicode MS" w:hAnsiTheme="minorHAnsi" w:cstheme="minorHAnsi"/>
              </w:rPr>
            </w:pPr>
            <w:proofErr w:type="gramStart"/>
            <w:r w:rsidRPr="000B5A63">
              <w:rPr>
                <w:rFonts w:asciiTheme="minorHAnsi" w:eastAsia="Arial Unicode MS" w:hAnsiTheme="minorHAnsi" w:cstheme="minorHAnsi"/>
              </w:rPr>
              <w:t>sensibilisation</w:t>
            </w:r>
            <w:proofErr w:type="gramEnd"/>
            <w:r w:rsidRPr="000B5A63">
              <w:rPr>
                <w:rFonts w:asciiTheme="minorHAnsi" w:eastAsia="Arial Unicode MS" w:hAnsiTheme="minorHAnsi" w:cstheme="minorHAnsi"/>
              </w:rPr>
              <w:t xml:space="preserve"> du personnel aux enjeux écologiques</w:t>
            </w:r>
          </w:p>
          <w:p w14:paraId="3B277CCE" w14:textId="77777777" w:rsidR="00581A6B" w:rsidRPr="000B5A63" w:rsidRDefault="00581A6B" w:rsidP="00D90070">
            <w:pPr>
              <w:pStyle w:val="Paragraphedeliste"/>
              <w:numPr>
                <w:ilvl w:val="0"/>
                <w:numId w:val="6"/>
              </w:numPr>
              <w:rPr>
                <w:rFonts w:asciiTheme="minorHAnsi" w:eastAsia="Arial Unicode MS" w:hAnsiTheme="minorHAnsi" w:cstheme="minorHAnsi"/>
              </w:rPr>
            </w:pPr>
            <w:proofErr w:type="gramStart"/>
            <w:r w:rsidRPr="000B5A63">
              <w:rPr>
                <w:rFonts w:asciiTheme="minorHAnsi" w:eastAsia="Arial Unicode MS" w:hAnsiTheme="minorHAnsi" w:cstheme="minorHAnsi"/>
              </w:rPr>
              <w:t>responsabilité</w:t>
            </w:r>
            <w:proofErr w:type="gramEnd"/>
            <w:r w:rsidRPr="000B5A63">
              <w:rPr>
                <w:rFonts w:asciiTheme="minorHAnsi" w:eastAsia="Arial Unicode MS" w:hAnsiTheme="minorHAnsi" w:cstheme="minorHAnsi"/>
              </w:rPr>
              <w:t xml:space="preserve"> environnementale</w:t>
            </w:r>
          </w:p>
          <w:p w14:paraId="6D38A6A2" w14:textId="71934E15" w:rsidR="00581A6B" w:rsidRPr="000B5A63" w:rsidRDefault="00581A6B" w:rsidP="00D90070">
            <w:pPr>
              <w:pStyle w:val="Paragraphedeliste"/>
              <w:numPr>
                <w:ilvl w:val="0"/>
                <w:numId w:val="6"/>
              </w:numPr>
              <w:rPr>
                <w:rFonts w:asciiTheme="minorHAnsi" w:eastAsia="Arial Unicode MS" w:hAnsiTheme="minorHAnsi" w:cstheme="minorHAnsi"/>
              </w:rPr>
            </w:pPr>
            <w:proofErr w:type="gramStart"/>
            <w:r w:rsidRPr="000B5A63">
              <w:rPr>
                <w:rFonts w:asciiTheme="minorHAnsi" w:eastAsia="Arial Unicode MS" w:hAnsiTheme="minorHAnsi" w:cstheme="minorHAnsi"/>
              </w:rPr>
              <w:t>équité</w:t>
            </w:r>
            <w:proofErr w:type="gramEnd"/>
            <w:r w:rsidRPr="000B5A63">
              <w:rPr>
                <w:rFonts w:asciiTheme="minorHAnsi" w:eastAsia="Arial Unicode MS" w:hAnsiTheme="minorHAnsi" w:cstheme="minorHAnsi"/>
              </w:rPr>
              <w:t xml:space="preserve"> sociale et bien-être au travail  </w:t>
            </w:r>
          </w:p>
          <w:p w14:paraId="315D77AF" w14:textId="77777777" w:rsidR="00581A6B" w:rsidRPr="000B5A63" w:rsidRDefault="00581A6B" w:rsidP="00D90070">
            <w:pPr>
              <w:rPr>
                <w:rFonts w:eastAsia="Arial Unicode MS" w:cstheme="minorHAnsi"/>
                <w:bCs/>
                <w:iCs/>
                <w:szCs w:val="24"/>
              </w:rPr>
            </w:pPr>
          </w:p>
        </w:tc>
        <w:tc>
          <w:tcPr>
            <w:tcW w:w="5529" w:type="dxa"/>
            <w:shd w:val="clear" w:color="auto" w:fill="auto"/>
          </w:tcPr>
          <w:p w14:paraId="69C53E87" w14:textId="77777777" w:rsidR="00581A6B" w:rsidRPr="000B5A63" w:rsidRDefault="00581A6B" w:rsidP="00581A6B">
            <w:pPr>
              <w:rPr>
                <w:rFonts w:cstheme="minorHAnsi"/>
              </w:rPr>
            </w:pPr>
            <w:r w:rsidRPr="000B5A63">
              <w:rPr>
                <w:rFonts w:cstheme="minorHAnsi"/>
              </w:rPr>
              <w:t xml:space="preserve">Citer l’action principale mise en œuvre pour chacun des 5 items : </w:t>
            </w:r>
          </w:p>
        </w:tc>
      </w:tr>
    </w:tbl>
    <w:p w14:paraId="52039F02" w14:textId="77777777" w:rsidR="00431751" w:rsidRPr="000B5A63" w:rsidRDefault="00431751" w:rsidP="00431751">
      <w:pPr>
        <w:spacing w:after="0"/>
        <w:ind w:left="8496"/>
        <w:jc w:val="both"/>
        <w:rPr>
          <w:rFonts w:cstheme="minorHAnsi"/>
          <w:b/>
          <w:sz w:val="24"/>
          <w:szCs w:val="24"/>
        </w:rPr>
      </w:pPr>
    </w:p>
    <w:p w14:paraId="6FF7FCF8" w14:textId="77777777" w:rsidR="00431751" w:rsidRPr="000B5A63" w:rsidRDefault="00431751" w:rsidP="00431751">
      <w:pPr>
        <w:spacing w:after="0"/>
        <w:ind w:left="8496"/>
        <w:jc w:val="both"/>
        <w:rPr>
          <w:rFonts w:cstheme="minorHAnsi"/>
          <w:b/>
          <w:sz w:val="24"/>
          <w:szCs w:val="24"/>
        </w:rPr>
      </w:pPr>
    </w:p>
    <w:p w14:paraId="17B0AFDB" w14:textId="56494C31" w:rsidR="00431751" w:rsidRPr="000B5A63" w:rsidRDefault="009D5C09" w:rsidP="00431751">
      <w:pPr>
        <w:spacing w:after="0"/>
        <w:ind w:left="8496"/>
        <w:jc w:val="both"/>
        <w:rPr>
          <w:rFonts w:cstheme="minorHAnsi"/>
          <w:b/>
          <w:sz w:val="24"/>
          <w:szCs w:val="24"/>
        </w:rPr>
      </w:pPr>
      <w:r>
        <w:rPr>
          <w:rFonts w:cstheme="minorHAnsi"/>
          <w:b/>
          <w:sz w:val="24"/>
          <w:szCs w:val="24"/>
        </w:rPr>
        <w:t>Fait à</w:t>
      </w:r>
      <w:proofErr w:type="gramStart"/>
      <w:r>
        <w:rPr>
          <w:rFonts w:cstheme="minorHAnsi"/>
          <w:b/>
          <w:sz w:val="24"/>
          <w:szCs w:val="24"/>
        </w:rPr>
        <w:t xml:space="preserve"> ….</w:t>
      </w:r>
      <w:proofErr w:type="gramEnd"/>
      <w:r>
        <w:rPr>
          <w:rFonts w:cstheme="minorHAnsi"/>
          <w:b/>
          <w:sz w:val="24"/>
          <w:szCs w:val="24"/>
        </w:rPr>
        <w:t>, le….</w:t>
      </w:r>
    </w:p>
    <w:p w14:paraId="593917D1" w14:textId="7D15EE21" w:rsidR="00AA0376" w:rsidRPr="000B5A63" w:rsidRDefault="00431751" w:rsidP="00431751">
      <w:pPr>
        <w:spacing w:after="0"/>
        <w:ind w:left="8496"/>
        <w:jc w:val="both"/>
        <w:rPr>
          <w:rFonts w:cstheme="minorHAnsi"/>
          <w:b/>
          <w:sz w:val="24"/>
          <w:szCs w:val="24"/>
        </w:rPr>
      </w:pPr>
      <w:r w:rsidRPr="000B5A63">
        <w:rPr>
          <w:rFonts w:cstheme="minorHAnsi"/>
          <w:b/>
          <w:sz w:val="24"/>
          <w:szCs w:val="24"/>
        </w:rPr>
        <w:t>Nom – tampon commercial et signature du candidat</w:t>
      </w:r>
      <w:r w:rsidR="001B16AF">
        <w:rPr>
          <w:rFonts w:cstheme="minorHAnsi"/>
          <w:b/>
          <w:sz w:val="24"/>
          <w:szCs w:val="24"/>
        </w:rPr>
        <w:t xml:space="preserve"> </w:t>
      </w:r>
      <w:bookmarkStart w:id="0" w:name="_Hlk199174393"/>
      <w:r w:rsidR="001B16AF">
        <w:rPr>
          <w:rFonts w:cstheme="minorHAnsi"/>
          <w:b/>
          <w:sz w:val="24"/>
          <w:szCs w:val="24"/>
        </w:rPr>
        <w:t xml:space="preserve">pouvant engager </w:t>
      </w:r>
      <w:proofErr w:type="gramStart"/>
      <w:r w:rsidR="001B16AF">
        <w:rPr>
          <w:rFonts w:cstheme="minorHAnsi"/>
          <w:b/>
          <w:sz w:val="24"/>
          <w:szCs w:val="24"/>
        </w:rPr>
        <w:t xml:space="preserve">la société </w:t>
      </w:r>
      <w:bookmarkEnd w:id="0"/>
      <w:r w:rsidRPr="000B5A63">
        <w:rPr>
          <w:rFonts w:cstheme="minorHAnsi"/>
          <w:b/>
          <w:sz w:val="24"/>
          <w:szCs w:val="24"/>
        </w:rPr>
        <w:t>précédés</w:t>
      </w:r>
      <w:proofErr w:type="gramEnd"/>
      <w:r w:rsidRPr="000B5A63">
        <w:rPr>
          <w:rFonts w:cstheme="minorHAnsi"/>
          <w:b/>
          <w:sz w:val="24"/>
          <w:szCs w:val="24"/>
        </w:rPr>
        <w:t xml:space="preserve"> de la mention « lu et approuvé »</w:t>
      </w:r>
    </w:p>
    <w:sectPr w:rsidR="00AA0376" w:rsidRPr="000B5A63" w:rsidSect="00373CB2">
      <w:footerReference w:type="default" r:id="rId8"/>
      <w:pgSz w:w="16838" w:h="11906" w:orient="landscape"/>
      <w:pgMar w:top="993" w:right="1417" w:bottom="1417" w:left="1417" w:header="284" w:footer="21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4E383E" w14:textId="77777777" w:rsidR="00950C1A" w:rsidRDefault="00A35ED6">
      <w:pPr>
        <w:spacing w:after="0" w:line="240" w:lineRule="auto"/>
      </w:pPr>
      <w:r>
        <w:separator/>
      </w:r>
    </w:p>
  </w:endnote>
  <w:endnote w:type="continuationSeparator" w:id="0">
    <w:p w14:paraId="04EB1B2C" w14:textId="77777777" w:rsidR="00950C1A" w:rsidRDefault="00A35E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D88DEC" w14:textId="0FB7AC63" w:rsidR="00767956" w:rsidRDefault="00E1246C">
    <w:pPr>
      <w:pStyle w:val="Pieddepage"/>
      <w:jc w:val="right"/>
    </w:pPr>
    <w:r>
      <w:rPr>
        <w:b/>
        <w:bCs/>
      </w:rPr>
      <w:fldChar w:fldCharType="begin"/>
    </w:r>
    <w:r>
      <w:rPr>
        <w:b/>
        <w:bCs/>
      </w:rPr>
      <w:instrText>PAGE  \* Arabic  \* MERGEFORMAT</w:instrText>
    </w:r>
    <w:r>
      <w:rPr>
        <w:b/>
        <w:bCs/>
      </w:rPr>
      <w:fldChar w:fldCharType="separate"/>
    </w:r>
    <w:r w:rsidR="00FA013E">
      <w:rPr>
        <w:b/>
        <w:bCs/>
        <w:noProof/>
      </w:rPr>
      <w:t>2</w:t>
    </w:r>
    <w:r>
      <w:rPr>
        <w:b/>
        <w:bCs/>
      </w:rPr>
      <w:fldChar w:fldCharType="end"/>
    </w:r>
    <w:r>
      <w:t>/</w:t>
    </w:r>
    <w:r>
      <w:rPr>
        <w:b/>
        <w:bCs/>
      </w:rPr>
      <w:fldChar w:fldCharType="begin"/>
    </w:r>
    <w:r>
      <w:rPr>
        <w:b/>
        <w:bCs/>
      </w:rPr>
      <w:instrText>NUMPAGES  \* Arabic  \* MERGEFORMAT</w:instrText>
    </w:r>
    <w:r>
      <w:rPr>
        <w:b/>
        <w:bCs/>
      </w:rPr>
      <w:fldChar w:fldCharType="separate"/>
    </w:r>
    <w:r w:rsidR="00FA013E">
      <w:rPr>
        <w:b/>
        <w:bCs/>
        <w:noProof/>
      </w:rPr>
      <w:t>8</w:t>
    </w:r>
    <w:r>
      <w:rPr>
        <w:b/>
        <w:bCs/>
      </w:rPr>
      <w:fldChar w:fldCharType="end"/>
    </w:r>
  </w:p>
  <w:p w14:paraId="38C96C01" w14:textId="2C1A1C04" w:rsidR="00767956" w:rsidRPr="000B5A63" w:rsidRDefault="00E1246C">
    <w:pPr>
      <w:pStyle w:val="Pieddepage"/>
      <w:rPr>
        <w:rFonts w:cstheme="minorHAnsi"/>
      </w:rPr>
    </w:pPr>
    <w:bookmarkStart w:id="1" w:name="_Hlk182568579"/>
    <w:bookmarkStart w:id="2" w:name="_Hlk182568580"/>
    <w:r w:rsidRPr="000B5A63">
      <w:rPr>
        <w:rFonts w:cstheme="minorHAnsi"/>
      </w:rPr>
      <w:t xml:space="preserve">Essai </w:t>
    </w:r>
    <w:r w:rsidR="00703A41" w:rsidRPr="000B5A63">
      <w:rPr>
        <w:rFonts w:cstheme="minorHAnsi"/>
      </w:rPr>
      <w:t xml:space="preserve">Ruby </w:t>
    </w:r>
    <w:proofErr w:type="spellStart"/>
    <w:r w:rsidR="00703A41" w:rsidRPr="000B5A63">
      <w:rPr>
        <w:rFonts w:cstheme="minorHAnsi"/>
      </w:rPr>
      <w:t>Study</w:t>
    </w:r>
    <w:proofErr w:type="spellEnd"/>
    <w:r w:rsidRPr="000B5A63">
      <w:rPr>
        <w:rFonts w:cstheme="minorHAnsi"/>
      </w:rPr>
      <w:t xml:space="preserve"> – N° de consultation </w:t>
    </w:r>
    <w:r w:rsidR="001B16AF">
      <w:rPr>
        <w:rFonts w:cstheme="minorHAnsi"/>
        <w:b/>
      </w:rPr>
      <w:t>110.25-</w:t>
    </w:r>
    <w:proofErr w:type="gramStart"/>
    <w:r w:rsidR="001B16AF">
      <w:rPr>
        <w:rFonts w:cstheme="minorHAnsi"/>
        <w:b/>
      </w:rPr>
      <w:t>07</w:t>
    </w:r>
    <w:r w:rsidRPr="000B5A63">
      <w:rPr>
        <w:rFonts w:cstheme="minorHAnsi"/>
        <w:b/>
      </w:rPr>
      <w:t>.DRCI</w:t>
    </w:r>
    <w:bookmarkEnd w:id="1"/>
    <w:bookmarkEnd w:id="2"/>
    <w:proofErr w:type="gramEnd"/>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E47064" w14:textId="77777777" w:rsidR="00950C1A" w:rsidRDefault="00A35ED6">
      <w:pPr>
        <w:spacing w:after="0" w:line="240" w:lineRule="auto"/>
      </w:pPr>
      <w:r>
        <w:separator/>
      </w:r>
    </w:p>
  </w:footnote>
  <w:footnote w:type="continuationSeparator" w:id="0">
    <w:p w14:paraId="40F9B415" w14:textId="77777777" w:rsidR="00950C1A" w:rsidRDefault="00A35ED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5759EE"/>
    <w:multiLevelType w:val="hybridMultilevel"/>
    <w:tmpl w:val="AC54A6D0"/>
    <w:lvl w:ilvl="0" w:tplc="DBF03E44">
      <w:start w:val="2"/>
      <w:numFmt w:val="bullet"/>
      <w:lvlText w:val="-"/>
      <w:lvlJc w:val="left"/>
      <w:pPr>
        <w:tabs>
          <w:tab w:val="num" w:pos="780"/>
        </w:tabs>
        <w:ind w:left="780" w:hanging="42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A3174CD"/>
    <w:multiLevelType w:val="hybridMultilevel"/>
    <w:tmpl w:val="3634B180"/>
    <w:lvl w:ilvl="0" w:tplc="E7F6736A">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40CB6BB6"/>
    <w:multiLevelType w:val="hybridMultilevel"/>
    <w:tmpl w:val="CE60B7F8"/>
    <w:lvl w:ilvl="0" w:tplc="DD4089F0">
      <w:numFmt w:val="bullet"/>
      <w:lvlText w:val="-"/>
      <w:lvlJc w:val="left"/>
      <w:pPr>
        <w:ind w:left="720" w:hanging="360"/>
      </w:pPr>
      <w:rPr>
        <w:rFonts w:ascii="Arial Narrow" w:eastAsia="Arial" w:hAnsi="Arial Narrow" w:cstheme="maj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43C176E5"/>
    <w:multiLevelType w:val="hybridMultilevel"/>
    <w:tmpl w:val="834218D2"/>
    <w:lvl w:ilvl="0" w:tplc="AC34B948">
      <w:start w:val="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67BA2116"/>
    <w:multiLevelType w:val="hybridMultilevel"/>
    <w:tmpl w:val="D040A280"/>
    <w:lvl w:ilvl="0" w:tplc="742AE3EE">
      <w:start w:val="5"/>
      <w:numFmt w:val="bullet"/>
      <w:lvlText w:val="-"/>
      <w:lvlJc w:val="left"/>
      <w:pPr>
        <w:ind w:left="720" w:hanging="360"/>
      </w:pPr>
      <w:rPr>
        <w:rFonts w:ascii="Calibri Light" w:eastAsia="Arial Unicode MS" w:hAnsi="Calibri Light" w:cs="Calibr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08F64DA"/>
    <w:multiLevelType w:val="hybridMultilevel"/>
    <w:tmpl w:val="F1DC2AA6"/>
    <w:lvl w:ilvl="0" w:tplc="7A101B86">
      <w:start w:val="4"/>
      <w:numFmt w:val="bullet"/>
      <w:lvlText w:val="-"/>
      <w:lvlJc w:val="left"/>
      <w:pPr>
        <w:ind w:left="720" w:hanging="360"/>
      </w:pPr>
      <w:rPr>
        <w:rFonts w:ascii="Century Gothic" w:eastAsia="Arial Unicode MS" w:hAnsi="Century Gothic"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75784EA5"/>
    <w:multiLevelType w:val="hybridMultilevel"/>
    <w:tmpl w:val="A8C88B80"/>
    <w:lvl w:ilvl="0" w:tplc="74FAF70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
  </w:num>
  <w:num w:numId="2">
    <w:abstractNumId w:val="5"/>
  </w:num>
  <w:num w:numId="3">
    <w:abstractNumId w:val="1"/>
  </w:num>
  <w:num w:numId="4">
    <w:abstractNumId w:val="6"/>
  </w:num>
  <w:num w:numId="5">
    <w:abstractNumId w:val="3"/>
  </w:num>
  <w:num w:numId="6">
    <w:abstractNumId w:val="2"/>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0"/>
  <w:defaultTabStop w:val="708"/>
  <w:hyphenationZone w:val="425"/>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1751"/>
    <w:rsid w:val="00011957"/>
    <w:rsid w:val="00017990"/>
    <w:rsid w:val="00023161"/>
    <w:rsid w:val="0003506A"/>
    <w:rsid w:val="00040927"/>
    <w:rsid w:val="000601DC"/>
    <w:rsid w:val="000650BE"/>
    <w:rsid w:val="000861AE"/>
    <w:rsid w:val="00086E4F"/>
    <w:rsid w:val="000A3D39"/>
    <w:rsid w:val="000B5A63"/>
    <w:rsid w:val="000C4CA3"/>
    <w:rsid w:val="000C50AB"/>
    <w:rsid w:val="000C58F3"/>
    <w:rsid w:val="000E07C7"/>
    <w:rsid w:val="000E7C84"/>
    <w:rsid w:val="00111923"/>
    <w:rsid w:val="0012404F"/>
    <w:rsid w:val="0013077B"/>
    <w:rsid w:val="00134BD3"/>
    <w:rsid w:val="00141EFB"/>
    <w:rsid w:val="001522E7"/>
    <w:rsid w:val="00163CC5"/>
    <w:rsid w:val="00172D50"/>
    <w:rsid w:val="001949EE"/>
    <w:rsid w:val="001B16AF"/>
    <w:rsid w:val="001B209B"/>
    <w:rsid w:val="001D0A04"/>
    <w:rsid w:val="001D6FB4"/>
    <w:rsid w:val="001E4D39"/>
    <w:rsid w:val="001E4ECB"/>
    <w:rsid w:val="00206553"/>
    <w:rsid w:val="00210545"/>
    <w:rsid w:val="00223ABF"/>
    <w:rsid w:val="00235327"/>
    <w:rsid w:val="00244531"/>
    <w:rsid w:val="00244874"/>
    <w:rsid w:val="002614C0"/>
    <w:rsid w:val="00261D7D"/>
    <w:rsid w:val="002804E1"/>
    <w:rsid w:val="00286C6D"/>
    <w:rsid w:val="002A1D5A"/>
    <w:rsid w:val="002A2A17"/>
    <w:rsid w:val="002A568F"/>
    <w:rsid w:val="002C4176"/>
    <w:rsid w:val="002C5C77"/>
    <w:rsid w:val="002D0133"/>
    <w:rsid w:val="002F7B58"/>
    <w:rsid w:val="00313B25"/>
    <w:rsid w:val="00316403"/>
    <w:rsid w:val="00324977"/>
    <w:rsid w:val="00344FBF"/>
    <w:rsid w:val="003653DC"/>
    <w:rsid w:val="00373CB2"/>
    <w:rsid w:val="00384388"/>
    <w:rsid w:val="00385514"/>
    <w:rsid w:val="00385A75"/>
    <w:rsid w:val="003C40CA"/>
    <w:rsid w:val="003D19FC"/>
    <w:rsid w:val="003D60D7"/>
    <w:rsid w:val="003E6A74"/>
    <w:rsid w:val="0040237B"/>
    <w:rsid w:val="00412E0F"/>
    <w:rsid w:val="00414F2C"/>
    <w:rsid w:val="00423240"/>
    <w:rsid w:val="00431751"/>
    <w:rsid w:val="00433D58"/>
    <w:rsid w:val="00437F21"/>
    <w:rsid w:val="00457268"/>
    <w:rsid w:val="00465C0B"/>
    <w:rsid w:val="00482B70"/>
    <w:rsid w:val="00495FCD"/>
    <w:rsid w:val="004C1ED6"/>
    <w:rsid w:val="004C33E1"/>
    <w:rsid w:val="004C3F61"/>
    <w:rsid w:val="004C4364"/>
    <w:rsid w:val="004E361A"/>
    <w:rsid w:val="004F1077"/>
    <w:rsid w:val="005010A9"/>
    <w:rsid w:val="005172EC"/>
    <w:rsid w:val="00554EE6"/>
    <w:rsid w:val="00556E71"/>
    <w:rsid w:val="00581A6B"/>
    <w:rsid w:val="00585676"/>
    <w:rsid w:val="005A7F04"/>
    <w:rsid w:val="005D72EC"/>
    <w:rsid w:val="005F0E40"/>
    <w:rsid w:val="00636DAF"/>
    <w:rsid w:val="0068112F"/>
    <w:rsid w:val="006A4DCB"/>
    <w:rsid w:val="006C3D77"/>
    <w:rsid w:val="006D1DF5"/>
    <w:rsid w:val="006D7A4E"/>
    <w:rsid w:val="0070104A"/>
    <w:rsid w:val="00703A41"/>
    <w:rsid w:val="00704A42"/>
    <w:rsid w:val="00710EC3"/>
    <w:rsid w:val="00723656"/>
    <w:rsid w:val="00734067"/>
    <w:rsid w:val="007416E7"/>
    <w:rsid w:val="00750499"/>
    <w:rsid w:val="00757618"/>
    <w:rsid w:val="00760977"/>
    <w:rsid w:val="007748E6"/>
    <w:rsid w:val="00774FC7"/>
    <w:rsid w:val="00791508"/>
    <w:rsid w:val="00792C58"/>
    <w:rsid w:val="007A011D"/>
    <w:rsid w:val="007B7348"/>
    <w:rsid w:val="007C1889"/>
    <w:rsid w:val="007C4549"/>
    <w:rsid w:val="007E3249"/>
    <w:rsid w:val="007E724A"/>
    <w:rsid w:val="007F0335"/>
    <w:rsid w:val="00824B57"/>
    <w:rsid w:val="008333D0"/>
    <w:rsid w:val="008361D2"/>
    <w:rsid w:val="00841F94"/>
    <w:rsid w:val="00856786"/>
    <w:rsid w:val="0087479E"/>
    <w:rsid w:val="008C6B3C"/>
    <w:rsid w:val="008D13F0"/>
    <w:rsid w:val="008D355E"/>
    <w:rsid w:val="008E0F1D"/>
    <w:rsid w:val="008E1302"/>
    <w:rsid w:val="008F7CE1"/>
    <w:rsid w:val="008F7F13"/>
    <w:rsid w:val="00950C1A"/>
    <w:rsid w:val="00955548"/>
    <w:rsid w:val="00964C08"/>
    <w:rsid w:val="0097611A"/>
    <w:rsid w:val="00996353"/>
    <w:rsid w:val="009A12DE"/>
    <w:rsid w:val="009A7C54"/>
    <w:rsid w:val="009C7A34"/>
    <w:rsid w:val="009D5C09"/>
    <w:rsid w:val="009E08BD"/>
    <w:rsid w:val="009F4F69"/>
    <w:rsid w:val="00A036DF"/>
    <w:rsid w:val="00A2756E"/>
    <w:rsid w:val="00A35B47"/>
    <w:rsid w:val="00A35ED6"/>
    <w:rsid w:val="00A53C39"/>
    <w:rsid w:val="00A54712"/>
    <w:rsid w:val="00A93FD1"/>
    <w:rsid w:val="00A97271"/>
    <w:rsid w:val="00AA0376"/>
    <w:rsid w:val="00AD1A8D"/>
    <w:rsid w:val="00B029C2"/>
    <w:rsid w:val="00B0721E"/>
    <w:rsid w:val="00B40B27"/>
    <w:rsid w:val="00B465FA"/>
    <w:rsid w:val="00B53391"/>
    <w:rsid w:val="00BB6ED6"/>
    <w:rsid w:val="00BB708E"/>
    <w:rsid w:val="00BC3A7F"/>
    <w:rsid w:val="00BC5382"/>
    <w:rsid w:val="00C06339"/>
    <w:rsid w:val="00C148FD"/>
    <w:rsid w:val="00C30319"/>
    <w:rsid w:val="00C76DEA"/>
    <w:rsid w:val="00CA409F"/>
    <w:rsid w:val="00CD0534"/>
    <w:rsid w:val="00CD2A61"/>
    <w:rsid w:val="00CE3403"/>
    <w:rsid w:val="00CE5360"/>
    <w:rsid w:val="00D12963"/>
    <w:rsid w:val="00D6043B"/>
    <w:rsid w:val="00D61929"/>
    <w:rsid w:val="00D74BDD"/>
    <w:rsid w:val="00D8578B"/>
    <w:rsid w:val="00D85E23"/>
    <w:rsid w:val="00D86CD2"/>
    <w:rsid w:val="00D90070"/>
    <w:rsid w:val="00D92AFC"/>
    <w:rsid w:val="00D96A46"/>
    <w:rsid w:val="00DA642A"/>
    <w:rsid w:val="00DE09DC"/>
    <w:rsid w:val="00DF5810"/>
    <w:rsid w:val="00E01A85"/>
    <w:rsid w:val="00E1246C"/>
    <w:rsid w:val="00E249EB"/>
    <w:rsid w:val="00E478A2"/>
    <w:rsid w:val="00E56A3E"/>
    <w:rsid w:val="00E90AAC"/>
    <w:rsid w:val="00E91647"/>
    <w:rsid w:val="00E93D3D"/>
    <w:rsid w:val="00EA4164"/>
    <w:rsid w:val="00EA5C72"/>
    <w:rsid w:val="00EF6257"/>
    <w:rsid w:val="00F156CE"/>
    <w:rsid w:val="00F37D15"/>
    <w:rsid w:val="00F61E37"/>
    <w:rsid w:val="00F66A2D"/>
    <w:rsid w:val="00F773FA"/>
    <w:rsid w:val="00F80397"/>
    <w:rsid w:val="00F91538"/>
    <w:rsid w:val="00F95386"/>
    <w:rsid w:val="00FA013E"/>
    <w:rsid w:val="00FA4940"/>
    <w:rsid w:val="00FC0442"/>
    <w:rsid w:val="00FD22A1"/>
    <w:rsid w:val="00FE1F59"/>
    <w:rsid w:val="00FE6D0C"/>
    <w:rsid w:val="00FF72D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6461E666"/>
  <w15:chartTrackingRefBased/>
  <w15:docId w15:val="{3E52CBDB-C077-42C4-91DC-37483719AE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73CB2"/>
    <w:pPr>
      <w:spacing w:line="240" w:lineRule="exact"/>
    </w:pPr>
    <w:rPr>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4317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ieddepage">
    <w:name w:val="footer"/>
    <w:basedOn w:val="Normal"/>
    <w:link w:val="PieddepageCar"/>
    <w:uiPriority w:val="99"/>
    <w:unhideWhenUsed/>
    <w:rsid w:val="00431751"/>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431751"/>
  </w:style>
  <w:style w:type="paragraph" w:styleId="Paragraphedeliste">
    <w:name w:val="List Paragraph"/>
    <w:basedOn w:val="Normal"/>
    <w:uiPriority w:val="34"/>
    <w:qFormat/>
    <w:rsid w:val="00431751"/>
    <w:pPr>
      <w:spacing w:after="0" w:line="240" w:lineRule="auto"/>
      <w:ind w:left="720"/>
      <w:contextualSpacing/>
      <w:jc w:val="both"/>
    </w:pPr>
    <w:rPr>
      <w:rFonts w:ascii="Arial" w:eastAsia="Times New Roman" w:hAnsi="Arial" w:cs="Times New Roman"/>
      <w:color w:val="000000"/>
      <w:szCs w:val="20"/>
      <w:lang w:eastAsia="fr-FR"/>
    </w:rPr>
  </w:style>
  <w:style w:type="character" w:styleId="Marquedecommentaire">
    <w:name w:val="annotation reference"/>
    <w:basedOn w:val="Policepardfaut"/>
    <w:semiHidden/>
    <w:unhideWhenUsed/>
    <w:rsid w:val="00431751"/>
    <w:rPr>
      <w:sz w:val="16"/>
      <w:szCs w:val="16"/>
    </w:rPr>
  </w:style>
  <w:style w:type="paragraph" w:styleId="Commentaire">
    <w:name w:val="annotation text"/>
    <w:basedOn w:val="Normal"/>
    <w:link w:val="CommentaireCar"/>
    <w:semiHidden/>
    <w:unhideWhenUsed/>
    <w:rsid w:val="00431751"/>
    <w:pPr>
      <w:spacing w:line="240" w:lineRule="auto"/>
    </w:pPr>
    <w:rPr>
      <w:szCs w:val="20"/>
    </w:rPr>
  </w:style>
  <w:style w:type="character" w:customStyle="1" w:styleId="CommentaireCar">
    <w:name w:val="Commentaire Car"/>
    <w:basedOn w:val="Policepardfaut"/>
    <w:link w:val="Commentaire"/>
    <w:semiHidden/>
    <w:rsid w:val="00431751"/>
    <w:rPr>
      <w:sz w:val="20"/>
      <w:szCs w:val="20"/>
    </w:rPr>
  </w:style>
  <w:style w:type="paragraph" w:styleId="Textedebulles">
    <w:name w:val="Balloon Text"/>
    <w:basedOn w:val="Normal"/>
    <w:link w:val="TextedebullesCar"/>
    <w:uiPriority w:val="99"/>
    <w:semiHidden/>
    <w:unhideWhenUsed/>
    <w:rsid w:val="00431751"/>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431751"/>
    <w:rPr>
      <w:rFonts w:ascii="Segoe UI" w:hAnsi="Segoe UI" w:cs="Segoe UI"/>
      <w:sz w:val="18"/>
      <w:szCs w:val="18"/>
    </w:rPr>
  </w:style>
  <w:style w:type="paragraph" w:styleId="Objetducommentaire">
    <w:name w:val="annotation subject"/>
    <w:basedOn w:val="Commentaire"/>
    <w:next w:val="Commentaire"/>
    <w:link w:val="ObjetducommentaireCar"/>
    <w:uiPriority w:val="99"/>
    <w:semiHidden/>
    <w:unhideWhenUsed/>
    <w:rsid w:val="002F7B58"/>
    <w:rPr>
      <w:b/>
      <w:bCs/>
    </w:rPr>
  </w:style>
  <w:style w:type="character" w:customStyle="1" w:styleId="ObjetducommentaireCar">
    <w:name w:val="Objet du commentaire Car"/>
    <w:basedOn w:val="CommentaireCar"/>
    <w:link w:val="Objetducommentaire"/>
    <w:uiPriority w:val="99"/>
    <w:semiHidden/>
    <w:rsid w:val="002F7B58"/>
    <w:rPr>
      <w:b/>
      <w:bCs/>
      <w:sz w:val="20"/>
      <w:szCs w:val="20"/>
    </w:rPr>
  </w:style>
  <w:style w:type="paragraph" w:styleId="En-tte">
    <w:name w:val="header"/>
    <w:basedOn w:val="Normal"/>
    <w:link w:val="En-tteCar"/>
    <w:uiPriority w:val="99"/>
    <w:unhideWhenUsed/>
    <w:rsid w:val="00E1246C"/>
    <w:pPr>
      <w:tabs>
        <w:tab w:val="center" w:pos="4536"/>
        <w:tab w:val="right" w:pos="9072"/>
      </w:tabs>
      <w:spacing w:after="0" w:line="240" w:lineRule="auto"/>
    </w:pPr>
  </w:style>
  <w:style w:type="character" w:customStyle="1" w:styleId="En-tteCar">
    <w:name w:val="En-tête Car"/>
    <w:basedOn w:val="Policepardfaut"/>
    <w:link w:val="En-tte"/>
    <w:uiPriority w:val="99"/>
    <w:rsid w:val="00E124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89990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569BAD-A588-4781-986E-740E611802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Pages>
  <Words>1668</Words>
  <Characters>9174</Characters>
  <Application>Microsoft Office Word</Application>
  <DocSecurity>0</DocSecurity>
  <Lines>76</Lines>
  <Paragraphs>21</Paragraphs>
  <ScaleCrop>false</ScaleCrop>
  <HeadingPairs>
    <vt:vector size="2" baseType="variant">
      <vt:variant>
        <vt:lpstr>Titre</vt:lpstr>
      </vt:variant>
      <vt:variant>
        <vt:i4>1</vt:i4>
      </vt:variant>
    </vt:vector>
  </HeadingPairs>
  <TitlesOfParts>
    <vt:vector size="1" baseType="lpstr">
      <vt:lpstr/>
    </vt:vector>
  </TitlesOfParts>
  <Company>APHP</Company>
  <LinksUpToDate>false</LinksUpToDate>
  <CharactersWithSpaces>10821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ALESSI Sabrina</dc:creator>
  <cp:keywords/>
  <dc:description/>
  <cp:lastModifiedBy>MARTIN Laetitia (EPS)</cp:lastModifiedBy>
  <cp:revision>2</cp:revision>
  <cp:lastPrinted>2023-05-11T07:40:00Z</cp:lastPrinted>
  <dcterms:created xsi:type="dcterms:W3CDTF">2025-07-30T08:24:00Z</dcterms:created>
  <dcterms:modified xsi:type="dcterms:W3CDTF">2025-07-30T08:24:00Z</dcterms:modified>
</cp:coreProperties>
</file>